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E864EE">
      <w:pPr>
        <w:spacing w:before="0" w:after="0" w:line="359" w:lineRule="exact"/>
        <w:ind w:left="146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85536;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587584;mso-width-relative:page;mso-height-relative:page;" filled="f" o:preferrelative="t" stroked="f" coordsize="21600,21600">
            <v:path/>
            <v:fill on="f" focussize="0,0"/>
            <v:stroke on="f" joinstyle="miter"/>
            <v:imagedata r:id="rId5" o:title=""/>
            <o:lock v:ext="edit" aspectratio="t"/>
          </v:shape>
        </w:pict>
      </w:r>
      <w:r>
        <w:pict>
          <v:shape id="_x0000_s1030" o:spid="_x0000_s1030" o:spt="75" type="#_x0000_t75" style="position:absolute;left:0pt;margin-left:59.8pt;margin-top:404.25pt;height:8.75pt;width:4.25pt;mso-position-horizontal-relative:page;mso-position-vertical-relative:page;z-index:-251588608;mso-width-relative:page;mso-height-relative:page;" filled="f" o:preferrelative="t" stroked="f" coordsize="21600,21600">
            <v:path/>
            <v:fill on="f" focussize="0,0"/>
            <v:stroke on="f" joinstyle="miter"/>
            <v:imagedata r:id="rId7" o:title=""/>
            <o:lock v:ext="edit" aspectratio="t"/>
          </v:shape>
        </w:pict>
      </w:r>
      <w:r>
        <w:pict>
          <v:shape id="_x0000_s1031" o:spid="_x0000_s1031" o:spt="75" type="#_x0000_t75" style="position:absolute;left:0pt;margin-left:53pt;margin-top:491.3pt;height:55.3pt;width:71.8pt;mso-position-horizontal-relative:page;mso-position-vertical-relative:page;z-index:-251589632;mso-width-relative:page;mso-height-relative:page;" filled="f" o:preferrelative="t" stroked="f" coordsize="21600,21600">
            <v:path/>
            <v:fill on="f" focussize="0,0"/>
            <v:stroke on="f" joinstyle="miter"/>
            <v:imagedata r:id="rId8" o:title=""/>
            <o:lock v:ext="edit" aspectratio="t"/>
          </v:shape>
        </w:pict>
      </w:r>
      <w:r>
        <w:pict>
          <v:shape id="_x0000_s1032" o:spid="_x0000_s1032" o:spt="75" type="#_x0000_t75" style="position:absolute;left:0pt;margin-left:89.05pt;margin-top:672.9pt;height:20pt;width:41.75pt;mso-position-horizontal-relative:page;mso-position-vertical-relative:page;z-index:-251590656;mso-width-relative:page;mso-height-relative:page;" filled="f" o:preferrelative="t" stroked="f" coordsize="21600,21600">
            <v:path/>
            <v:fill on="f" focussize="0,0"/>
            <v:stroke on="f" joinstyle="miter"/>
            <v:imagedata r:id="rId9" o:title=""/>
            <o:lock v:ext="edit" aspectratio="t"/>
          </v:shape>
        </w:pict>
      </w:r>
      <w:r>
        <w:pict>
          <v:shape id="_x0000_s1033" o:spid="_x0000_s1033" o:spt="75" type="#_x0000_t75" style="position:absolute;left:0pt;margin-left:60.55pt;margin-top:739.7pt;height:8.75pt;width:4.25pt;mso-position-horizontal-relative:page;mso-position-vertical-relative:page;z-index:-251591680;mso-width-relative:page;mso-height-relative:page;" filled="f" o:preferrelative="t" stroked="f" coordsize="21600,21600">
            <v:path/>
            <v:fill on="f" focussize="0,0"/>
            <v:stroke on="f" joinstyle="miter"/>
            <v:imagedata r:id="rId10" o:title=""/>
            <o:lock v:ext="edit" aspectratio="t"/>
          </v:shape>
        </w:pic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1"/>
          <w:sz w:val="32"/>
        </w:rPr>
        <w:t>年普通高中学业水平选择性考试（广东卷）</w:t>
      </w:r>
    </w:p>
    <w:p w14:paraId="15461C59">
      <w:pPr>
        <w:spacing w:before="275" w:after="0" w:line="325" w:lineRule="exact"/>
        <w:ind w:left="4394" w:right="0" w:firstLine="0"/>
        <w:jc w:val="left"/>
        <w:rPr>
          <w:rFonts w:ascii="Times New Roman"/>
          <w:color w:val="000000"/>
          <w:spacing w:val="0"/>
          <w:sz w:val="32"/>
        </w:rPr>
      </w:pPr>
      <w:r>
        <w:rPr>
          <w:rFonts w:ascii="宋体" w:hAnsi="宋体" w:cs="宋体"/>
          <w:color w:val="000000"/>
          <w:spacing w:val="0"/>
          <w:sz w:val="32"/>
        </w:rPr>
        <w:t>生物学</w:t>
      </w:r>
    </w:p>
    <w:p w14:paraId="0741F39F">
      <w:pPr>
        <w:spacing w:before="250" w:after="0" w:line="276" w:lineRule="exact"/>
        <w:ind w:left="2769" w:right="0" w:firstLine="0"/>
        <w:jc w:val="left"/>
        <w:rPr>
          <w:rFonts w:ascii="Times New Roman"/>
          <w:color w:val="000000"/>
          <w:spacing w:val="0"/>
          <w:sz w:val="24"/>
        </w:rPr>
      </w:pPr>
      <w:r>
        <w:rPr>
          <w:rFonts w:ascii="宋体" w:hAnsi="宋体" w:cs="宋体"/>
          <w:color w:val="000000"/>
          <w:spacing w:val="0"/>
          <w:sz w:val="24"/>
        </w:rPr>
        <w:t>本试卷满分</w:t>
      </w:r>
      <w:r>
        <w:rPr>
          <w:rFonts w:ascii="Times New Roman"/>
          <w:color w:val="000000"/>
          <w:spacing w:val="0"/>
          <w:sz w:val="24"/>
        </w:rPr>
        <w:t xml:space="preserve"> </w:t>
      </w:r>
      <w:r>
        <w:rPr>
          <w:rFonts w:ascii="Times New Roman"/>
          <w:b/>
          <w:color w:val="000000"/>
          <w:spacing w:val="-1"/>
          <w:sz w:val="24"/>
        </w:rPr>
        <w:t>100</w:t>
      </w:r>
      <w:r>
        <w:rPr>
          <w:rFonts w:ascii="Times New Roman"/>
          <w:b/>
          <w:color w:val="000000"/>
          <w:spacing w:val="0"/>
          <w:sz w:val="24"/>
        </w:rPr>
        <w:t xml:space="preserve"> </w:t>
      </w:r>
      <w:r>
        <w:rPr>
          <w:rFonts w:ascii="宋体" w:hAnsi="宋体" w:cs="宋体"/>
          <w:color w:val="000000"/>
          <w:spacing w:val="2"/>
          <w:sz w:val="24"/>
        </w:rPr>
        <w:t>分，考试用时</w:t>
      </w:r>
      <w:r>
        <w:rPr>
          <w:rFonts w:ascii="Times New Roman"/>
          <w:color w:val="000000"/>
          <w:spacing w:val="-1"/>
          <w:sz w:val="24"/>
        </w:rPr>
        <w:t xml:space="preserve"> </w:t>
      </w:r>
      <w:r>
        <w:rPr>
          <w:rFonts w:ascii="Times New Roman"/>
          <w:b/>
          <w:color w:val="000000"/>
          <w:spacing w:val="-1"/>
          <w:sz w:val="24"/>
        </w:rPr>
        <w:t>75</w:t>
      </w:r>
      <w:r>
        <w:rPr>
          <w:rFonts w:ascii="Times New Roman"/>
          <w:b/>
          <w:color w:val="000000"/>
          <w:spacing w:val="0"/>
          <w:sz w:val="24"/>
        </w:rPr>
        <w:t xml:space="preserve"> </w:t>
      </w:r>
      <w:r>
        <w:rPr>
          <w:rFonts w:ascii="宋体" w:hAnsi="宋体" w:cs="宋体"/>
          <w:color w:val="000000"/>
          <w:spacing w:val="0"/>
          <w:sz w:val="24"/>
        </w:rPr>
        <w:t>分钟。</w:t>
      </w:r>
    </w:p>
    <w:p w14:paraId="18E0DBD1">
      <w:pPr>
        <w:spacing w:before="192" w:after="0" w:line="276" w:lineRule="exact"/>
        <w:ind w:left="0" w:right="0" w:firstLine="0"/>
        <w:jc w:val="left"/>
        <w:rPr>
          <w:rFonts w:ascii="Times New Roman"/>
          <w:color w:val="000000"/>
          <w:spacing w:val="0"/>
          <w:sz w:val="24"/>
        </w:rPr>
      </w:pPr>
      <w:r>
        <w:rPr>
          <w:rFonts w:ascii="宋体" w:hAnsi="宋体" w:cs="宋体"/>
          <w:color w:val="000000"/>
          <w:spacing w:val="1"/>
          <w:sz w:val="24"/>
        </w:rPr>
        <w:t>一、选择题：本大题共</w:t>
      </w:r>
      <w:r>
        <w:rPr>
          <w:rFonts w:ascii="Times New Roman"/>
          <w:color w:val="000000"/>
          <w:spacing w:val="-1"/>
          <w:sz w:val="24"/>
        </w:rPr>
        <w:t xml:space="preserve"> </w:t>
      </w:r>
      <w:r>
        <w:rPr>
          <w:rFonts w:ascii="Times New Roman"/>
          <w:b/>
          <w:color w:val="000000"/>
          <w:spacing w:val="-1"/>
          <w:sz w:val="24"/>
        </w:rPr>
        <w:t xml:space="preserve">16 </w:t>
      </w:r>
      <w:r>
        <w:rPr>
          <w:rFonts w:ascii="宋体" w:hAnsi="宋体" w:cs="宋体"/>
          <w:color w:val="000000"/>
          <w:spacing w:val="2"/>
          <w:sz w:val="24"/>
        </w:rPr>
        <w:t>小题，共</w:t>
      </w:r>
      <w:r>
        <w:rPr>
          <w:rFonts w:ascii="Times New Roman"/>
          <w:color w:val="000000"/>
          <w:spacing w:val="-1"/>
          <w:sz w:val="24"/>
        </w:rPr>
        <w:t xml:space="preserve"> </w:t>
      </w:r>
      <w:r>
        <w:rPr>
          <w:rFonts w:ascii="Times New Roman"/>
          <w:b/>
          <w:color w:val="000000"/>
          <w:spacing w:val="-1"/>
          <w:sz w:val="24"/>
        </w:rPr>
        <w:t xml:space="preserve">40 </w:t>
      </w:r>
      <w:r>
        <w:rPr>
          <w:rFonts w:ascii="宋体" w:hAnsi="宋体" w:cs="宋体"/>
          <w:color w:val="000000"/>
          <w:spacing w:val="2"/>
          <w:sz w:val="24"/>
        </w:rPr>
        <w:t>分。第</w:t>
      </w:r>
      <w:r>
        <w:rPr>
          <w:rFonts w:ascii="Times New Roman"/>
          <w:color w:val="000000"/>
          <w:spacing w:val="-2"/>
          <w:sz w:val="24"/>
        </w:rPr>
        <w:t xml:space="preserve"> </w:t>
      </w:r>
      <w:r>
        <w:rPr>
          <w:rFonts w:ascii="Times New Roman"/>
          <w:b/>
          <w:color w:val="000000"/>
          <w:spacing w:val="-1"/>
          <w:sz w:val="24"/>
        </w:rPr>
        <w:t xml:space="preserve">1~12 </w:t>
      </w:r>
      <w:r>
        <w:rPr>
          <w:rFonts w:ascii="宋体" w:hAnsi="宋体" w:cs="宋体"/>
          <w:color w:val="000000"/>
          <w:spacing w:val="1"/>
          <w:sz w:val="24"/>
        </w:rPr>
        <w:t>小题，每小题</w:t>
      </w:r>
      <w:r>
        <w:rPr>
          <w:rFonts w:ascii="Times New Roman"/>
          <w:color w:val="000000"/>
          <w:spacing w:val="-1"/>
          <w:sz w:val="24"/>
        </w:rPr>
        <w:t xml:space="preserve"> </w:t>
      </w:r>
      <w:r>
        <w:rPr>
          <w:rFonts w:ascii="Times New Roman"/>
          <w:b/>
          <w:color w:val="000000"/>
          <w:spacing w:val="0"/>
          <w:sz w:val="24"/>
        </w:rPr>
        <w:t>2</w:t>
      </w:r>
      <w:r>
        <w:rPr>
          <w:rFonts w:ascii="Times New Roman"/>
          <w:b/>
          <w:color w:val="000000"/>
          <w:spacing w:val="-2"/>
          <w:sz w:val="24"/>
        </w:rPr>
        <w:t xml:space="preserve"> </w:t>
      </w:r>
      <w:r>
        <w:rPr>
          <w:rFonts w:ascii="宋体" w:hAnsi="宋体" w:cs="宋体"/>
          <w:color w:val="000000"/>
          <w:spacing w:val="2"/>
          <w:sz w:val="24"/>
        </w:rPr>
        <w:t>分；第</w:t>
      </w:r>
      <w:r>
        <w:rPr>
          <w:rFonts w:ascii="Times New Roman"/>
          <w:color w:val="000000"/>
          <w:spacing w:val="-2"/>
          <w:sz w:val="24"/>
        </w:rPr>
        <w:t xml:space="preserve"> </w:t>
      </w:r>
      <w:r>
        <w:rPr>
          <w:rFonts w:ascii="Times New Roman"/>
          <w:b/>
          <w:color w:val="000000"/>
          <w:spacing w:val="-1"/>
          <w:sz w:val="24"/>
        </w:rPr>
        <w:t xml:space="preserve">13~16 </w:t>
      </w:r>
      <w:r>
        <w:rPr>
          <w:rFonts w:ascii="宋体" w:hAnsi="宋体" w:cs="宋体"/>
          <w:color w:val="000000"/>
          <w:spacing w:val="1"/>
          <w:sz w:val="24"/>
        </w:rPr>
        <w:t>小题，每小</w:t>
      </w:r>
    </w:p>
    <w:p w14:paraId="07CA7BB9">
      <w:pPr>
        <w:spacing w:before="192" w:after="0" w:line="276" w:lineRule="exact"/>
        <w:ind w:left="0" w:right="0" w:firstLine="0"/>
        <w:jc w:val="left"/>
        <w:rPr>
          <w:rFonts w:ascii="Times New Roman"/>
          <w:color w:val="000000"/>
          <w:spacing w:val="0"/>
          <w:sz w:val="24"/>
        </w:rPr>
      </w:pPr>
      <w:r>
        <w:rPr>
          <w:rFonts w:ascii="宋体" w:hAnsi="宋体" w:cs="宋体"/>
          <w:color w:val="000000"/>
          <w:spacing w:val="0"/>
          <w:sz w:val="24"/>
        </w:rPr>
        <w:t>题</w:t>
      </w:r>
      <w:r>
        <w:rPr>
          <w:rFonts w:ascii="Times New Roman"/>
          <w:color w:val="000000"/>
          <w:spacing w:val="0"/>
          <w:sz w:val="24"/>
        </w:rPr>
        <w:t xml:space="preserve"> </w:t>
      </w:r>
      <w:r>
        <w:rPr>
          <w:rFonts w:ascii="Times New Roman"/>
          <w:b/>
          <w:color w:val="000000"/>
          <w:spacing w:val="0"/>
          <w:sz w:val="24"/>
        </w:rPr>
        <w:t>4</w:t>
      </w:r>
      <w:r>
        <w:rPr>
          <w:rFonts w:ascii="Times New Roman"/>
          <w:b/>
          <w:color w:val="000000"/>
          <w:spacing w:val="-1"/>
          <w:sz w:val="24"/>
        </w:rPr>
        <w:t xml:space="preserve"> </w:t>
      </w:r>
      <w:r>
        <w:rPr>
          <w:rFonts w:ascii="宋体" w:hAnsi="宋体" w:cs="宋体"/>
          <w:color w:val="000000"/>
          <w:spacing w:val="1"/>
          <w:sz w:val="24"/>
        </w:rPr>
        <w:t>分。在每小题列出的四个选项中，只有一项符合题目要求。</w:t>
      </w:r>
    </w:p>
    <w:p w14:paraId="189B4A83">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山水林田湖草沙冰是生命共同体。这一生态文明理念最能体现生态系统的（</w:t>
      </w:r>
      <w:r>
        <w:rPr>
          <w:rFonts w:ascii="Times New Roman"/>
          <w:color w:val="000000"/>
          <w:spacing w:val="368"/>
          <w:sz w:val="21"/>
        </w:rPr>
        <w:t xml:space="preserve"> </w:t>
      </w:r>
      <w:r>
        <w:rPr>
          <w:rFonts w:ascii="宋体" w:hAnsi="宋体" w:cs="宋体"/>
          <w:color w:val="000000"/>
          <w:spacing w:val="0"/>
          <w:sz w:val="21"/>
        </w:rPr>
        <w:t>）</w:t>
      </w:r>
    </w:p>
    <w:p w14:paraId="4E3AAD4D">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整体性</w:t>
      </w:r>
      <w:r>
        <w:rPr>
          <w:rFonts w:ascii="Times New Roman"/>
          <w:color w:val="000000"/>
          <w:spacing w:val="144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独立性</w:t>
      </w:r>
      <w:r>
        <w:rPr>
          <w:rFonts w:ascii="Times New Roman"/>
          <w:color w:val="000000"/>
          <w:spacing w:val="1458"/>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稳定性</w:t>
      </w:r>
      <w:r>
        <w:rPr>
          <w:rFonts w:ascii="Times New Roman"/>
          <w:color w:val="000000"/>
          <w:spacing w:val="1457"/>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层次性</w:t>
      </w:r>
    </w:p>
    <w:p w14:paraId="5F30AB5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某同学使用双缩脲试剂检测豆浆中的蛋白质。下列做法错误的是（</w:t>
      </w:r>
      <w:r>
        <w:rPr>
          <w:rFonts w:ascii="Times New Roman"/>
          <w:color w:val="000000"/>
          <w:spacing w:val="368"/>
          <w:sz w:val="21"/>
        </w:rPr>
        <w:t xml:space="preserve"> </w:t>
      </w:r>
      <w:r>
        <w:rPr>
          <w:rFonts w:ascii="宋体" w:hAnsi="宋体" w:cs="宋体"/>
          <w:color w:val="000000"/>
          <w:spacing w:val="0"/>
          <w:sz w:val="21"/>
        </w:rPr>
        <w:t>）</w:t>
      </w:r>
    </w:p>
    <w:p w14:paraId="434ECA8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用蒸馏水稀释豆浆作样液</w:t>
      </w:r>
      <w:r>
        <w:rPr>
          <w:rFonts w:ascii="Times New Roman"/>
          <w:color w:val="000000"/>
          <w:spacing w:val="220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在常温下检测</w:t>
      </w:r>
    </w:p>
    <w:p w14:paraId="67EDDDD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用未加试剂的样液作对照</w:t>
      </w:r>
      <w:r>
        <w:rPr>
          <w:rFonts w:ascii="Times New Roman"/>
          <w:color w:val="000000"/>
          <w:spacing w:val="221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剩余豆浆不饮用</w:t>
      </w:r>
    </w:p>
    <w:p w14:paraId="1A1C526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罗伯特森（</w:t>
      </w:r>
      <w:r>
        <w:rPr>
          <w:rFonts w:ascii="Times New Roman"/>
          <w:color w:val="000000"/>
          <w:spacing w:val="0"/>
          <w:sz w:val="21"/>
        </w:rPr>
        <w:t>J</w:t>
      </w:r>
      <w:r>
        <w:rPr>
          <w:rFonts w:ascii="宋体" w:hAnsi="宋体" w:cs="宋体"/>
          <w:color w:val="000000"/>
          <w:spacing w:val="0"/>
          <w:sz w:val="21"/>
        </w:rPr>
        <w:t>．</w:t>
      </w: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Robertson</w:t>
      </w:r>
      <w:r>
        <w:rPr>
          <w:rFonts w:ascii="宋体" w:hAnsi="宋体" w:cs="宋体"/>
          <w:color w:val="000000"/>
          <w:spacing w:val="0"/>
          <w:sz w:val="21"/>
        </w:rPr>
        <w:t>）提出了</w:t>
      </w:r>
      <w:r>
        <w:rPr>
          <w:rFonts w:ascii="Times New Roman" w:hAnsi="Times New Roman" w:cs="Times New Roman"/>
          <w:color w:val="000000"/>
          <w:spacing w:val="0"/>
          <w:sz w:val="21"/>
        </w:rPr>
        <w:t>“</w:t>
      </w:r>
      <w:r>
        <w:rPr>
          <w:rFonts w:ascii="宋体" w:hAnsi="宋体" w:cs="宋体"/>
          <w:color w:val="000000"/>
          <w:spacing w:val="0"/>
          <w:sz w:val="21"/>
        </w:rPr>
        <w:t>蛋白质</w:t>
      </w:r>
      <w:r>
        <w:rPr>
          <w:rFonts w:ascii="Times New Roman" w:hAnsi="Times New Roman" w:cs="Times New Roman"/>
          <w:color w:val="000000"/>
          <w:spacing w:val="0"/>
          <w:sz w:val="21"/>
        </w:rPr>
        <w:t>—</w:t>
      </w:r>
      <w:r>
        <w:rPr>
          <w:rFonts w:ascii="宋体" w:hAnsi="宋体" w:cs="宋体"/>
          <w:color w:val="000000"/>
          <w:spacing w:val="0"/>
          <w:sz w:val="21"/>
        </w:rPr>
        <w:t>脂质</w:t>
      </w:r>
      <w:r>
        <w:rPr>
          <w:rFonts w:ascii="Times New Roman" w:hAnsi="Times New Roman" w:cs="Times New Roman"/>
          <w:color w:val="000000"/>
          <w:spacing w:val="0"/>
          <w:sz w:val="21"/>
        </w:rPr>
        <w:t>—</w:t>
      </w:r>
      <w:r>
        <w:rPr>
          <w:rFonts w:ascii="宋体" w:hAnsi="宋体" w:cs="宋体"/>
          <w:color w:val="000000"/>
          <w:spacing w:val="0"/>
          <w:sz w:val="21"/>
        </w:rPr>
        <w:t>蛋白质</w:t>
      </w:r>
      <w:r>
        <w:rPr>
          <w:rFonts w:ascii="Times New Roman" w:hAnsi="Times New Roman" w:cs="Times New Roman"/>
          <w:color w:val="000000"/>
          <w:spacing w:val="0"/>
          <w:sz w:val="21"/>
        </w:rPr>
        <w:t>”</w:t>
      </w:r>
      <w:r>
        <w:rPr>
          <w:rFonts w:ascii="宋体" w:hAnsi="宋体" w:cs="宋体"/>
          <w:color w:val="000000"/>
          <w:spacing w:val="0"/>
          <w:sz w:val="21"/>
        </w:rPr>
        <w:t>的细胞膜结构模型。下列不属于该模型提</w:t>
      </w:r>
    </w:p>
    <w:p w14:paraId="2702CFD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出的基础的是（</w:t>
      </w:r>
      <w:r>
        <w:rPr>
          <w:rFonts w:ascii="Times New Roman"/>
          <w:color w:val="000000"/>
          <w:spacing w:val="368"/>
          <w:sz w:val="21"/>
        </w:rPr>
        <w:t xml:space="preserve"> </w:t>
      </w:r>
      <w:r>
        <w:rPr>
          <w:rFonts w:ascii="宋体" w:hAnsi="宋体" w:cs="宋体"/>
          <w:color w:val="000000"/>
          <w:spacing w:val="0"/>
          <w:sz w:val="21"/>
        </w:rPr>
        <w:t>）</w:t>
      </w:r>
    </w:p>
    <w:p w14:paraId="7CF37AD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化学分析表明细胞膜中含有磷脂和胆固醇</w:t>
      </w:r>
    </w:p>
    <w:p w14:paraId="7F8EDC20">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103"/>
          <w:sz w:val="21"/>
        </w:rPr>
        <w:t xml:space="preserve"> </w:t>
      </w:r>
      <w:r>
        <w:rPr>
          <w:rFonts w:ascii="宋体" w:hAnsi="宋体" w:cs="宋体"/>
          <w:color w:val="000000"/>
          <w:spacing w:val="0"/>
          <w:sz w:val="21"/>
        </w:rPr>
        <w:t>据表面张力研究推测细胞膜中含有蛋白质</w:t>
      </w:r>
    </w:p>
    <w:p w14:paraId="2D1D7936">
      <w:pPr>
        <w:spacing w:before="381"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电镜下观察到细胞膜暗</w:t>
      </w:r>
      <w:r>
        <w:rPr>
          <w:rFonts w:ascii="Times New Roman" w:hAnsi="Times New Roman" w:cs="Times New Roman"/>
          <w:color w:val="000000"/>
          <w:spacing w:val="0"/>
          <w:sz w:val="21"/>
        </w:rPr>
        <w:t>—</w:t>
      </w:r>
      <w:r>
        <w:rPr>
          <w:rFonts w:ascii="宋体" w:hAnsi="宋体" w:cs="宋体"/>
          <w:color w:val="000000"/>
          <w:spacing w:val="0"/>
          <w:sz w:val="21"/>
        </w:rPr>
        <w:t>亮</w:t>
      </w:r>
      <w:r>
        <w:rPr>
          <w:rFonts w:ascii="Times New Roman" w:hAnsi="Times New Roman" w:cs="Times New Roman"/>
          <w:color w:val="000000"/>
          <w:spacing w:val="0"/>
          <w:sz w:val="21"/>
        </w:rPr>
        <w:t>—</w:t>
      </w:r>
      <w:r>
        <w:rPr>
          <w:rFonts w:ascii="宋体" w:hAnsi="宋体" w:cs="宋体"/>
          <w:color w:val="000000"/>
          <w:spacing w:val="0"/>
          <w:sz w:val="21"/>
        </w:rPr>
        <w:t>暗三层结构</w:t>
      </w:r>
    </w:p>
    <w:p w14:paraId="4AAC8D5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细胞融合实验结果表明细胞膜具有流动性</w:t>
      </w:r>
    </w:p>
    <w:p w14:paraId="47D3695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某同学用光学显微镜观察网球花胚乳细胞分裂，视野中（如图）可见（</w:t>
      </w:r>
      <w:r>
        <w:rPr>
          <w:rFonts w:ascii="Times New Roman"/>
          <w:color w:val="000000"/>
          <w:spacing w:val="368"/>
          <w:sz w:val="21"/>
        </w:rPr>
        <w:t xml:space="preserve"> </w:t>
      </w:r>
      <w:r>
        <w:rPr>
          <w:rFonts w:ascii="宋体" w:hAnsi="宋体" w:cs="宋体"/>
          <w:color w:val="000000"/>
          <w:spacing w:val="0"/>
          <w:sz w:val="21"/>
        </w:rPr>
        <w:t>）</w:t>
      </w:r>
    </w:p>
    <w:p w14:paraId="7EBB6EDA">
      <w:pPr>
        <w:spacing w:before="147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细胞质分离</w:t>
      </w:r>
      <w:r>
        <w:rPr>
          <w:rFonts w:ascii="Times New Roman"/>
          <w:color w:val="000000"/>
          <w:spacing w:val="346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等位基因分离</w:t>
      </w:r>
    </w:p>
    <w:p w14:paraId="5C8ED13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同源染色体分离</w:t>
      </w:r>
      <w:r>
        <w:rPr>
          <w:rFonts w:ascii="Times New Roman"/>
          <w:color w:val="000000"/>
          <w:spacing w:val="305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姐妹染色单体分离</w:t>
      </w:r>
    </w:p>
    <w:p w14:paraId="10C7D4C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将人眼睑成纤维细胞传代培养后，再培养形成支架，在该支架上接种人口腔黏膜上皮细胞，培养一段时</w:t>
      </w:r>
    </w:p>
    <w:p w14:paraId="32CA851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间后分离获得上皮细胞片层，可用于人工角膜的研究。上述过程不涉及（</w:t>
      </w:r>
      <w:r>
        <w:rPr>
          <w:rFonts w:ascii="Times New Roman"/>
          <w:color w:val="000000"/>
          <w:spacing w:val="368"/>
          <w:sz w:val="21"/>
        </w:rPr>
        <w:t xml:space="preserve"> </w:t>
      </w:r>
      <w:r>
        <w:rPr>
          <w:rFonts w:ascii="宋体" w:hAnsi="宋体" w:cs="宋体"/>
          <w:color w:val="000000"/>
          <w:spacing w:val="0"/>
          <w:sz w:val="21"/>
        </w:rPr>
        <w:t>）</w:t>
      </w:r>
    </w:p>
    <w:p w14:paraId="4A24A9D6">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制备细胞悬液</w:t>
      </w:r>
    </w:p>
    <w:p w14:paraId="73541DBF">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置于</w:t>
      </w:r>
      <w:r>
        <w:rPr>
          <w:rFonts w:ascii="Times New Roman"/>
          <w:color w:val="000000"/>
          <w:spacing w:val="743"/>
          <w:sz w:val="21"/>
        </w:rPr>
        <w:t xml:space="preserve"> </w:t>
      </w:r>
      <w:r>
        <w:rPr>
          <w:rFonts w:ascii="宋体" w:hAnsi="宋体" w:cs="宋体"/>
          <w:color w:val="000000"/>
          <w:spacing w:val="0"/>
          <w:sz w:val="21"/>
        </w:rPr>
        <w:t>等适宜条件下培养</w:t>
      </w:r>
    </w:p>
    <w:p w14:paraId="485ADAAA">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离心收集细胞</w:t>
      </w:r>
    </w:p>
    <w:p w14:paraId="3B35B79A">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103"/>
          <w:sz w:val="21"/>
        </w:rPr>
        <w:t xml:space="preserve"> </w:t>
      </w:r>
      <w:r>
        <w:rPr>
          <w:rFonts w:ascii="宋体" w:hAnsi="宋体" w:cs="宋体"/>
          <w:color w:val="000000"/>
          <w:spacing w:val="0"/>
          <w:sz w:val="21"/>
        </w:rPr>
        <w:t>用胰蛋白酶消化支架后分离片层</w:t>
      </w:r>
    </w:p>
    <w:p w14:paraId="3F9B0EB8">
      <w:pPr>
        <w:spacing w:before="57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72372537">
      <w:pPr>
        <w:spacing w:before="0" w:after="0" w:line="0" w:lineRule="atLeast"/>
        <w:ind w:left="0" w:right="0" w:firstLine="0"/>
        <w:jc w:val="left"/>
        <w:rPr>
          <w:rFonts w:ascii="Arial"/>
          <w:color w:val="FF0000"/>
          <w:spacing w:val="0"/>
          <w:sz w:val="2"/>
        </w:rPr>
      </w:pPr>
    </w:p>
    <w:p w14:paraId="59C586D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780176">
      <w:pPr>
        <w:pStyle w:val="4"/>
        <w:sectPr>
          <w:pgSz w:w="11900" w:h="16840"/>
          <w:pgMar w:top="1464" w:right="100" w:bottom="0" w:left="1080" w:header="720" w:footer="720" w:gutter="0"/>
          <w:pgNumType w:start="1"/>
          <w:cols w:space="720" w:num="1"/>
          <w:docGrid w:linePitch="1" w:charSpace="0"/>
        </w:sectPr>
      </w:pPr>
    </w:p>
    <w:p w14:paraId="77720F6C">
      <w:pPr>
        <w:spacing w:before="0" w:after="0" w:line="0" w:lineRule="atLeast"/>
        <w:ind w:left="0" w:right="0" w:firstLine="0"/>
        <w:jc w:val="left"/>
        <w:rPr>
          <w:rFonts w:ascii="Arial"/>
          <w:color w:val="FF0000"/>
          <w:spacing w:val="0"/>
          <w:sz w:val="2"/>
        </w:rPr>
      </w:pPr>
    </w:p>
    <w:p w14:paraId="34E80716">
      <w:pPr>
        <w:spacing w:before="0" w:after="0" w:line="243" w:lineRule="exact"/>
        <w:ind w:left="0" w:right="0" w:firstLine="0"/>
        <w:jc w:val="left"/>
        <w:rPr>
          <w:rFonts w:ascii="Times New Roman"/>
          <w:color w:val="000000"/>
          <w:spacing w:val="0"/>
          <w:sz w:val="21"/>
        </w:rPr>
      </w:pPr>
      <w:bookmarkStart w:id="1" w:name="br2"/>
      <w:bookmarkEnd w:id="1"/>
      <w:r>
        <w:pict>
          <v:shape id="_x0000_s1036" o:spid="_x0000_s1036" o:spt="75" type="#_x0000_t75" style="position:absolute;left:0pt;margin-left:404.15pt;margin-top:72.55pt;height:2.75pt;width:2.75pt;mso-position-horizontal-relative:page;mso-position-vertical-relative:page;z-index:-251592704;mso-width-relative:page;mso-height-relative:page;" filled="f" o:preferrelative="t" stroked="f" coordsize="21600,21600">
            <v:path/>
            <v:fill on="f" focussize="0,0"/>
            <v:stroke on="f" joinstyle="miter"/>
            <v:imagedata r:id="rId5" o:title=""/>
            <o:lock v:ext="edit" aspectratio="t"/>
          </v:shape>
        </w:pict>
      </w:r>
      <w:r>
        <w:pict>
          <v:shape id="_x0000_s1037" o:spid="_x0000_s1037" o:spt="75" type="#_x0000_t75" style="position:absolute;left:0pt;margin-left:212.1pt;margin-top:473.3pt;height:5.75pt;width:5pt;mso-position-horizontal-relative:page;mso-position-vertical-relative:page;z-index:-251593728;mso-width-relative:page;mso-height-relative:page;" filled="f" o:preferrelative="t" stroked="f" coordsize="21600,21600">
            <v:path/>
            <v:fill on="f" focussize="0,0"/>
            <v:stroke on="f" joinstyle="miter"/>
            <v:imagedata r:id="rId6" o:title=""/>
            <o:lock v:ext="edit" aspectratio="t"/>
          </v:shape>
        </w:pict>
      </w:r>
      <w:r>
        <w:pict>
          <v:shape id="_x0000_s1038" o:spid="_x0000_s1038" o:spt="75" type="#_x0000_t75" style="position:absolute;left:0pt;margin-left:116.8pt;margin-top:769.7pt;height:2.75pt;width:2.75pt;mso-position-horizontal-relative:page;mso-position-vertical-relative:page;z-index:-251594752;mso-width-relative:page;mso-height-relative:page;" filled="f" o:preferrelative="t" stroked="f" coordsize="21600,21600">
            <v:path/>
            <v:fill on="f" focussize="0,0"/>
            <v:stroke on="f" joinstyle="miter"/>
            <v:imagedata r:id="rId11" o:title=""/>
            <o:lock v:ext="edit" aspectratio="t"/>
          </v:shape>
        </w:pict>
      </w:r>
      <w:r>
        <w:pict>
          <v:shape id="_x0000_s1039" o:spid="_x0000_s1039" o:spt="75" type="#_x0000_t75" style="position:absolute;left:0pt;margin-left:120.55pt;margin-top:166.35pt;height:18.5pt;width:25.25pt;mso-position-horizontal-relative:page;mso-position-vertical-relative:page;z-index:-251595776;mso-width-relative:page;mso-height-relative:page;" filled="f" o:preferrelative="t" stroked="f" coordsize="21600,21600">
            <v:path/>
            <v:fill on="f" focussize="0,0"/>
            <v:stroke on="f" joinstyle="miter"/>
            <v:imagedata r:id="rId12" o:title=""/>
            <o:lock v:ext="edit" aspectratio="t"/>
          </v:shape>
        </w:pict>
      </w:r>
      <w:r>
        <w:pict>
          <v:shape id="_x0000_s1040" o:spid="_x0000_s1040" o:spt="75" type="#_x0000_t75" style="position:absolute;left:0pt;margin-left:173.8pt;margin-top:194.1pt;height:17pt;width:18.5pt;mso-position-horizontal-relative:page;mso-position-vertical-relative:page;z-index:-251596800;mso-width-relative:page;mso-height-relative:page;" filled="f" o:preferrelative="t" stroked="f" coordsize="21600,21600">
            <v:path/>
            <v:fill on="f" focussize="0,0"/>
            <v:stroke on="f" joinstyle="miter"/>
            <v:imagedata r:id="rId13" o:title=""/>
            <o:lock v:ext="edit" aspectratio="t"/>
          </v:shape>
        </w:pict>
      </w:r>
      <w:r>
        <w:pict>
          <v:shape id="_x0000_s1041" o:spid="_x0000_s1041" o:spt="75" type="#_x0000_t75" style="position:absolute;left:0pt;margin-left:100.3pt;margin-top:313.45pt;height:20pt;width:18.5pt;mso-position-horizontal-relative:page;mso-position-vertical-relative:page;z-index:-251597824;mso-width-relative:page;mso-height-relative:page;" filled="f" o:preferrelative="t" stroked="f" coordsize="21600,21600">
            <v:path/>
            <v:fill on="f" focussize="0,0"/>
            <v:stroke on="f" joinstyle="miter"/>
            <v:imagedata r:id="rId14" o:title=""/>
            <o:lock v:ext="edit" aspectratio="t"/>
          </v:shape>
        </w:pict>
      </w:r>
      <w:r>
        <w:pict>
          <v:shape id="_x0000_s1042" o:spid="_x0000_s1042" o:spt="75" type="#_x0000_t75" style="position:absolute;left:0pt;margin-left:274.35pt;margin-top:313.45pt;height:20pt;width:18.5pt;mso-position-horizontal-relative:page;mso-position-vertical-relative:page;z-index:-251598848;mso-width-relative:page;mso-height-relative:page;" filled="f" o:preferrelative="t" stroked="f" coordsize="21600,21600">
            <v:path/>
            <v:fill on="f" focussize="0,0"/>
            <v:stroke on="f" joinstyle="miter"/>
            <v:imagedata r:id="rId15" o:title=""/>
            <o:lock v:ext="edit" aspectratio="t"/>
          </v:shape>
        </w:pict>
      </w:r>
      <w:r>
        <w:pict>
          <v:shape id="_x0000_s1043" o:spid="_x0000_s1043" o:spt="75" type="#_x0000_t75" style="position:absolute;left:0pt;margin-left:152.05pt;margin-top:345.7pt;height:17.75pt;width:28.25pt;mso-position-horizontal-relative:page;mso-position-vertical-relative:page;z-index:-251599872;mso-width-relative:page;mso-height-relative:page;" filled="f" o:preferrelative="t" stroked="f" coordsize="21600,21600">
            <v:path/>
            <v:fill on="f" focussize="0,0"/>
            <v:stroke on="f" joinstyle="miter"/>
            <v:imagedata r:id="rId16" o:title=""/>
            <o:lock v:ext="edit" aspectratio="t"/>
          </v:shape>
        </w:pict>
      </w:r>
      <w:r>
        <w:pict>
          <v:shape id="_x0000_s1044" o:spid="_x0000_s1044" o:spt="75" type="#_x0000_t75" style="position:absolute;left:0pt;margin-left:304.4pt;margin-top:345.7pt;height:17.75pt;width:28.25pt;mso-position-horizontal-relative:page;mso-position-vertical-relative:page;z-index:-251600896;mso-width-relative:page;mso-height-relative:page;" filled="f" o:preferrelative="t" stroked="f" coordsize="21600,21600">
            <v:path/>
            <v:fill on="f" focussize="0,0"/>
            <v:stroke on="f" joinstyle="miter"/>
            <v:imagedata r:id="rId17" o:title=""/>
            <o:lock v:ext="edit" aspectratio="t"/>
          </v:shape>
        </w:pict>
      </w:r>
      <w:r>
        <w:pict>
          <v:shape id="_x0000_s1045" o:spid="_x0000_s1045" o:spt="75" type="#_x0000_t75" style="position:absolute;left:0pt;margin-left:110.8pt;margin-top:400.5pt;height:18.5pt;width:25.25pt;mso-position-horizontal-relative:page;mso-position-vertical-relative:page;z-index:-251601920;mso-width-relative:page;mso-height-relative:page;" filled="f" o:preferrelative="t" stroked="f" coordsize="21600,21600">
            <v:path/>
            <v:fill on="f" focussize="0,0"/>
            <v:stroke on="f" joinstyle="miter"/>
            <v:imagedata r:id="rId18" o:title=""/>
            <o:lock v:ext="edit" aspectratio="t"/>
          </v:shape>
        </w:pict>
      </w: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临床上常采用体表电刺激诱发神经兴奋并检测相关指标，以用于神经病变的早期诊断和疗效评价，下列</w:t>
      </w:r>
    </w:p>
    <w:p w14:paraId="7130008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分析正确的是（</w:t>
      </w:r>
      <w:r>
        <w:rPr>
          <w:rFonts w:ascii="Times New Roman"/>
          <w:color w:val="000000"/>
          <w:spacing w:val="368"/>
          <w:sz w:val="21"/>
        </w:rPr>
        <w:t xml:space="preserve"> </w:t>
      </w:r>
      <w:r>
        <w:rPr>
          <w:rFonts w:ascii="宋体" w:hAnsi="宋体" w:cs="宋体"/>
          <w:color w:val="000000"/>
          <w:spacing w:val="0"/>
          <w:sz w:val="21"/>
        </w:rPr>
        <w:t>）</w:t>
      </w:r>
    </w:p>
    <w:p w14:paraId="1B47786A">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刺激后神经纤维的钠钾泵活性不变</w:t>
      </w:r>
    </w:p>
    <w:p w14:paraId="1761B7A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兴奋传导过程中刺激部位保持兴奋状态</w:t>
      </w:r>
    </w:p>
    <w:p w14:paraId="3171279C">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神经纤维上</w:t>
      </w:r>
      <w:r>
        <w:rPr>
          <w:rFonts w:ascii="Times New Roman"/>
          <w:color w:val="000000"/>
          <w:spacing w:val="406"/>
          <w:sz w:val="21"/>
        </w:rPr>
        <w:t xml:space="preserve"> </w:t>
      </w:r>
      <w:r>
        <w:rPr>
          <w:rFonts w:ascii="宋体" w:hAnsi="宋体" w:cs="宋体"/>
          <w:color w:val="000000"/>
          <w:spacing w:val="0"/>
          <w:sz w:val="21"/>
        </w:rPr>
        <w:t>通道相继开放传导兴奋</w:t>
      </w:r>
    </w:p>
    <w:p w14:paraId="495DF638">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兴奋传导过程中细胞膜</w:t>
      </w:r>
      <w:r>
        <w:rPr>
          <w:rFonts w:ascii="Times New Roman"/>
          <w:color w:val="000000"/>
          <w:spacing w:val="278"/>
          <w:sz w:val="21"/>
        </w:rPr>
        <w:t xml:space="preserve"> </w:t>
      </w:r>
      <w:r>
        <w:rPr>
          <w:rFonts w:ascii="宋体" w:hAnsi="宋体" w:cs="宋体"/>
          <w:color w:val="000000"/>
          <w:spacing w:val="0"/>
          <w:sz w:val="21"/>
        </w:rPr>
        <w:t>通透性不变</w:t>
      </w:r>
    </w:p>
    <w:p w14:paraId="4D3E30B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7. Solexa </w:t>
      </w:r>
      <w:r>
        <w:rPr>
          <w:rFonts w:ascii="宋体" w:hAnsi="宋体" w:cs="宋体"/>
          <w:color w:val="000000"/>
          <w:spacing w:val="0"/>
          <w:sz w:val="21"/>
        </w:rPr>
        <w:t>测序是一种将</w:t>
      </w:r>
      <w:r>
        <w:rPr>
          <w:rFonts w:ascii="Times New Roman"/>
          <w:color w:val="000000"/>
          <w:spacing w:val="0"/>
          <w:sz w:val="21"/>
        </w:rPr>
        <w:t xml:space="preserve"> PCR </w:t>
      </w:r>
      <w:r>
        <w:rPr>
          <w:rFonts w:ascii="宋体" w:hAnsi="宋体" w:cs="宋体"/>
          <w:color w:val="000000"/>
          <w:spacing w:val="0"/>
          <w:sz w:val="21"/>
        </w:rPr>
        <w:t>与荧光检测相结合的高通量测序技术。为了确保该</w:t>
      </w:r>
      <w:r>
        <w:rPr>
          <w:rFonts w:ascii="Times New Roman"/>
          <w:color w:val="000000"/>
          <w:spacing w:val="0"/>
          <w:sz w:val="21"/>
        </w:rPr>
        <w:t xml:space="preserve"> PCR </w:t>
      </w:r>
      <w:r>
        <w:rPr>
          <w:rFonts w:ascii="宋体" w:hAnsi="宋体" w:cs="宋体"/>
          <w:color w:val="000000"/>
          <w:spacing w:val="0"/>
          <w:sz w:val="21"/>
        </w:rPr>
        <w:t>过程中，</w:t>
      </w:r>
      <w:r>
        <w:rPr>
          <w:rFonts w:ascii="Times New Roman"/>
          <w:color w:val="000000"/>
          <w:spacing w:val="0"/>
          <w:sz w:val="21"/>
        </w:rPr>
        <w:t xml:space="preserve">DNA </w:t>
      </w:r>
      <w:r>
        <w:rPr>
          <w:rFonts w:ascii="宋体" w:hAnsi="宋体" w:cs="宋体"/>
          <w:color w:val="000000"/>
          <w:spacing w:val="0"/>
          <w:sz w:val="21"/>
        </w:rPr>
        <w:t>聚合酶</w:t>
      </w:r>
    </w:p>
    <w:p w14:paraId="491D20D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催化一个脱氧核苷酸单位完成聚合反应后，</w:t>
      </w:r>
      <w:r>
        <w:rPr>
          <w:rFonts w:ascii="Times New Roman"/>
          <w:color w:val="000000"/>
          <w:spacing w:val="0"/>
          <w:sz w:val="21"/>
        </w:rPr>
        <w:t xml:space="preserve">DNA </w:t>
      </w:r>
      <w:r>
        <w:rPr>
          <w:rFonts w:ascii="宋体" w:hAnsi="宋体" w:cs="宋体"/>
          <w:color w:val="000000"/>
          <w:spacing w:val="0"/>
          <w:sz w:val="21"/>
        </w:rPr>
        <w:t>链不继续延伸，应保护底物中脱氧核糖结构上的（</w:t>
      </w:r>
      <w:r>
        <w:rPr>
          <w:rFonts w:ascii="Times New Roman"/>
          <w:color w:val="000000"/>
          <w:spacing w:val="368"/>
          <w:sz w:val="21"/>
        </w:rPr>
        <w:t xml:space="preserve"> </w:t>
      </w:r>
      <w:r>
        <w:rPr>
          <w:rFonts w:ascii="宋体" w:hAnsi="宋体" w:cs="宋体"/>
          <w:color w:val="000000"/>
          <w:spacing w:val="0"/>
          <w:sz w:val="21"/>
        </w:rPr>
        <w:t>）</w:t>
      </w:r>
    </w:p>
    <w:p w14:paraId="0BC7AD4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 1'-</w:t>
      </w:r>
      <w:r>
        <w:rPr>
          <w:rFonts w:ascii="宋体" w:hAnsi="宋体" w:cs="宋体"/>
          <w:color w:val="000000"/>
          <w:spacing w:val="0"/>
          <w:sz w:val="21"/>
        </w:rPr>
        <w:t>碱基</w:t>
      </w:r>
      <w:r>
        <w:rPr>
          <w:rFonts w:ascii="Times New Roman"/>
          <w:color w:val="000000"/>
          <w:spacing w:val="1495"/>
          <w:sz w:val="21"/>
        </w:rPr>
        <w:t xml:space="preserve"> </w:t>
      </w:r>
      <w:r>
        <w:rPr>
          <w:rFonts w:ascii="Times New Roman"/>
          <w:color w:val="000000"/>
          <w:spacing w:val="0"/>
          <w:sz w:val="21"/>
        </w:rPr>
        <w:t>B. 2'-</w:t>
      </w:r>
      <w:r>
        <w:rPr>
          <w:rFonts w:ascii="宋体" w:hAnsi="宋体" w:cs="宋体"/>
          <w:color w:val="000000"/>
          <w:spacing w:val="0"/>
          <w:sz w:val="21"/>
        </w:rPr>
        <w:t>氢</w:t>
      </w:r>
      <w:r>
        <w:rPr>
          <w:rFonts w:ascii="Times New Roman"/>
          <w:color w:val="000000"/>
          <w:spacing w:val="1717"/>
          <w:sz w:val="21"/>
        </w:rPr>
        <w:t xml:space="preserve"> </w:t>
      </w:r>
      <w:r>
        <w:rPr>
          <w:rFonts w:ascii="Times New Roman"/>
          <w:color w:val="000000"/>
          <w:spacing w:val="0"/>
          <w:sz w:val="21"/>
        </w:rPr>
        <w:t>C. 3'-</w:t>
      </w:r>
      <w:r>
        <w:rPr>
          <w:rFonts w:ascii="宋体" w:hAnsi="宋体" w:cs="宋体"/>
          <w:color w:val="000000"/>
          <w:spacing w:val="0"/>
          <w:sz w:val="21"/>
        </w:rPr>
        <w:t>羟基</w:t>
      </w:r>
      <w:r>
        <w:rPr>
          <w:rFonts w:ascii="Times New Roman"/>
          <w:color w:val="000000"/>
          <w:spacing w:val="1506"/>
          <w:sz w:val="21"/>
        </w:rPr>
        <w:t xml:space="preserve"> </w:t>
      </w:r>
      <w:r>
        <w:rPr>
          <w:rFonts w:ascii="Times New Roman"/>
          <w:color w:val="000000"/>
          <w:spacing w:val="0"/>
          <w:sz w:val="21"/>
        </w:rPr>
        <w:t>D. 5'-</w:t>
      </w:r>
      <w:r>
        <w:rPr>
          <w:rFonts w:ascii="宋体" w:hAnsi="宋体" w:cs="宋体"/>
          <w:color w:val="000000"/>
          <w:spacing w:val="0"/>
          <w:sz w:val="21"/>
        </w:rPr>
        <w:t>磷酸基团</w:t>
      </w:r>
    </w:p>
    <w:p w14:paraId="23F4856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物质跨膜运输是维持细胞正常生命活动的基础，下列叙述正确的是（</w:t>
      </w:r>
      <w:r>
        <w:rPr>
          <w:rFonts w:ascii="Times New Roman"/>
          <w:color w:val="000000"/>
          <w:spacing w:val="368"/>
          <w:sz w:val="21"/>
        </w:rPr>
        <w:t xml:space="preserve"> </w:t>
      </w:r>
      <w:r>
        <w:rPr>
          <w:rFonts w:ascii="宋体" w:hAnsi="宋体" w:cs="宋体"/>
          <w:color w:val="000000"/>
          <w:spacing w:val="0"/>
          <w:sz w:val="21"/>
        </w:rPr>
        <w:t>）</w:t>
      </w:r>
    </w:p>
    <w:p w14:paraId="7791FDA9">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呼吸时</w:t>
      </w:r>
      <w:r>
        <w:rPr>
          <w:rFonts w:ascii="Times New Roman"/>
          <w:color w:val="000000"/>
          <w:spacing w:val="278"/>
          <w:sz w:val="21"/>
        </w:rPr>
        <w:t xml:space="preserve"> </w:t>
      </w:r>
      <w:r>
        <w:rPr>
          <w:rFonts w:ascii="宋体" w:hAnsi="宋体" w:cs="宋体"/>
          <w:color w:val="000000"/>
          <w:spacing w:val="0"/>
          <w:sz w:val="21"/>
        </w:rPr>
        <w:t>从肺泡向肺毛细血管扩散的速率受</w:t>
      </w:r>
      <w:r>
        <w:rPr>
          <w:rFonts w:ascii="Times New Roman"/>
          <w:color w:val="000000"/>
          <w:spacing w:val="278"/>
          <w:sz w:val="21"/>
        </w:rPr>
        <w:t xml:space="preserve"> </w:t>
      </w:r>
      <w:r>
        <w:rPr>
          <w:rFonts w:ascii="宋体" w:hAnsi="宋体" w:cs="宋体"/>
          <w:color w:val="000000"/>
          <w:spacing w:val="0"/>
          <w:sz w:val="21"/>
        </w:rPr>
        <w:t>浓度的影响</w:t>
      </w:r>
    </w:p>
    <w:p w14:paraId="533CAC2B">
      <w:pPr>
        <w:spacing w:before="382"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心肌细胞主动运输</w:t>
      </w:r>
      <w:r>
        <w:rPr>
          <w:rFonts w:ascii="Times New Roman"/>
          <w:color w:val="000000"/>
          <w:spacing w:val="468"/>
          <w:sz w:val="21"/>
        </w:rPr>
        <w:t xml:space="preserve"> </w:t>
      </w:r>
      <w:r>
        <w:rPr>
          <w:rFonts w:ascii="宋体" w:hAnsi="宋体" w:cs="宋体"/>
          <w:color w:val="000000"/>
          <w:spacing w:val="0"/>
          <w:sz w:val="21"/>
        </w:rPr>
        <w:t>时参与转运的载体蛋白仅与</w:t>
      </w:r>
      <w:r>
        <w:rPr>
          <w:rFonts w:ascii="Times New Roman"/>
          <w:color w:val="000000"/>
          <w:spacing w:val="468"/>
          <w:sz w:val="21"/>
        </w:rPr>
        <w:t xml:space="preserve"> </w:t>
      </w:r>
      <w:r>
        <w:rPr>
          <w:rFonts w:ascii="宋体" w:hAnsi="宋体" w:cs="宋体"/>
          <w:color w:val="000000"/>
          <w:spacing w:val="0"/>
          <w:sz w:val="21"/>
        </w:rPr>
        <w:t>结合</w:t>
      </w:r>
    </w:p>
    <w:p w14:paraId="18E9C581">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血液中葡萄糖经协助扩散进入红细胞的速率与细胞代谢无关</w:t>
      </w:r>
    </w:p>
    <w:p w14:paraId="5B5EE672">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集合管中</w:t>
      </w:r>
      <w:r>
        <w:rPr>
          <w:rFonts w:ascii="Times New Roman"/>
          <w:color w:val="000000"/>
          <w:spacing w:val="406"/>
          <w:sz w:val="21"/>
        </w:rPr>
        <w:t xml:space="preserve"> </w:t>
      </w:r>
      <w:r>
        <w:rPr>
          <w:rFonts w:ascii="宋体" w:hAnsi="宋体" w:cs="宋体"/>
          <w:color w:val="000000"/>
          <w:spacing w:val="0"/>
          <w:sz w:val="21"/>
        </w:rPr>
        <w:t>与通道蛋白结合后使其通道开放进而被重吸收</w:t>
      </w:r>
    </w:p>
    <w:p w14:paraId="3C3FCBBA">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 xml:space="preserve">9. VHL </w:t>
      </w:r>
      <w:r>
        <w:rPr>
          <w:rFonts w:ascii="宋体" w:hAnsi="宋体" w:cs="宋体"/>
          <w:color w:val="000000"/>
          <w:spacing w:val="0"/>
          <w:sz w:val="21"/>
        </w:rPr>
        <w:t>基因的一个碱基发生突变，使其编码区中某</w:t>
      </w:r>
      <w:r>
        <w:rPr>
          <w:rFonts w:ascii="Times New Roman"/>
          <w:color w:val="000000"/>
          <w:spacing w:val="0"/>
          <w:sz w:val="21"/>
        </w:rPr>
        <w:t xml:space="preserve"> CCA</w:t>
      </w:r>
      <w:r>
        <w:rPr>
          <w:rFonts w:ascii="宋体" w:hAnsi="宋体" w:cs="宋体"/>
          <w:color w:val="000000"/>
          <w:spacing w:val="0"/>
          <w:sz w:val="21"/>
        </w:rPr>
        <w:t>（编码脯氨酸）变成</w:t>
      </w:r>
      <w:r>
        <w:rPr>
          <w:rFonts w:ascii="Times New Roman"/>
          <w:color w:val="000000"/>
          <w:spacing w:val="0"/>
          <w:sz w:val="21"/>
        </w:rPr>
        <w:t xml:space="preserve"> CCG</w:t>
      </w:r>
      <w:r>
        <w:rPr>
          <w:rFonts w:ascii="宋体" w:hAnsi="宋体" w:cs="宋体"/>
          <w:color w:val="000000"/>
          <w:spacing w:val="-9"/>
          <w:sz w:val="21"/>
        </w:rPr>
        <w:t>（编码脯氨酸），导致合</w:t>
      </w:r>
    </w:p>
    <w:p w14:paraId="3954C15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成的</w:t>
      </w:r>
      <w:r>
        <w:rPr>
          <w:rFonts w:ascii="Times New Roman"/>
          <w:color w:val="000000"/>
          <w:spacing w:val="0"/>
          <w:sz w:val="21"/>
        </w:rPr>
        <w:t xml:space="preserve"> mRNA </w:t>
      </w:r>
      <w:r>
        <w:rPr>
          <w:rFonts w:ascii="宋体" w:hAnsi="宋体" w:cs="宋体"/>
          <w:color w:val="000000"/>
          <w:spacing w:val="0"/>
          <w:sz w:val="21"/>
        </w:rPr>
        <w:t>变短，引发</w:t>
      </w:r>
      <w:r>
        <w:rPr>
          <w:rFonts w:ascii="Times New Roman"/>
          <w:color w:val="000000"/>
          <w:spacing w:val="0"/>
          <w:sz w:val="21"/>
        </w:rPr>
        <w:t xml:space="preserve"> VHL </w:t>
      </w:r>
      <w:r>
        <w:rPr>
          <w:rFonts w:ascii="宋体" w:hAnsi="宋体" w:cs="宋体"/>
          <w:color w:val="000000"/>
          <w:spacing w:val="0"/>
          <w:sz w:val="21"/>
        </w:rPr>
        <w:t>综合征。该突变（</w:t>
      </w:r>
      <w:r>
        <w:rPr>
          <w:rFonts w:ascii="Times New Roman"/>
          <w:color w:val="000000"/>
          <w:spacing w:val="368"/>
          <w:sz w:val="21"/>
        </w:rPr>
        <w:t xml:space="preserve"> </w:t>
      </w:r>
      <w:r>
        <w:rPr>
          <w:rFonts w:ascii="宋体" w:hAnsi="宋体" w:cs="宋体"/>
          <w:color w:val="000000"/>
          <w:spacing w:val="0"/>
          <w:sz w:val="21"/>
        </w:rPr>
        <w:t>）</w:t>
      </w:r>
    </w:p>
    <w:p w14:paraId="73B25BF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改变了</w:t>
      </w:r>
      <w:r>
        <w:rPr>
          <w:rFonts w:ascii="Times New Roman"/>
          <w:color w:val="000000"/>
          <w:spacing w:val="0"/>
          <w:sz w:val="21"/>
        </w:rPr>
        <w:t xml:space="preserve"> DNA </w:t>
      </w:r>
      <w:r>
        <w:rPr>
          <w:rFonts w:ascii="宋体" w:hAnsi="宋体" w:cs="宋体"/>
          <w:color w:val="000000"/>
          <w:spacing w:val="0"/>
          <w:sz w:val="21"/>
        </w:rPr>
        <w:t>序列中嘧啶的数目</w:t>
      </w:r>
    </w:p>
    <w:p w14:paraId="4A104B9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没有体现密码子的简并性</w:t>
      </w:r>
    </w:p>
    <w:p w14:paraId="65E8793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影响了</w:t>
      </w:r>
      <w:r>
        <w:rPr>
          <w:rFonts w:ascii="Times New Roman"/>
          <w:color w:val="000000"/>
          <w:spacing w:val="0"/>
          <w:sz w:val="21"/>
        </w:rPr>
        <w:t xml:space="preserve"> VHL </w:t>
      </w:r>
      <w:r>
        <w:rPr>
          <w:rFonts w:ascii="宋体" w:hAnsi="宋体" w:cs="宋体"/>
          <w:color w:val="000000"/>
          <w:spacing w:val="0"/>
          <w:sz w:val="21"/>
        </w:rPr>
        <w:t>基因的转录起始</w:t>
      </w:r>
    </w:p>
    <w:p w14:paraId="5E2D314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改变了</w:t>
      </w:r>
      <w:r>
        <w:rPr>
          <w:rFonts w:ascii="Times New Roman"/>
          <w:color w:val="000000"/>
          <w:spacing w:val="0"/>
          <w:sz w:val="21"/>
        </w:rPr>
        <w:t xml:space="preserve"> VHL </w:t>
      </w:r>
      <w:r>
        <w:rPr>
          <w:rFonts w:ascii="宋体" w:hAnsi="宋体" w:cs="宋体"/>
          <w:color w:val="000000"/>
          <w:spacing w:val="0"/>
          <w:sz w:val="21"/>
        </w:rPr>
        <w:t>基因表达的蛋白序列</w:t>
      </w:r>
    </w:p>
    <w:p w14:paraId="35B4CA0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0"/>
          <w:sz w:val="21"/>
        </w:rPr>
        <w:t>临床发现一例特殊的特纳综合征患者，其体内存在</w:t>
      </w:r>
      <w:r>
        <w:rPr>
          <w:rFonts w:ascii="Times New Roman"/>
          <w:color w:val="000000"/>
          <w:spacing w:val="0"/>
          <w:sz w:val="21"/>
        </w:rPr>
        <w:t xml:space="preserve"> 3 </w:t>
      </w:r>
      <w:r>
        <w:rPr>
          <w:rFonts w:ascii="宋体" w:hAnsi="宋体" w:cs="宋体"/>
          <w:color w:val="000000"/>
          <w:spacing w:val="0"/>
          <w:sz w:val="21"/>
        </w:rPr>
        <w:t>种核型：</w:t>
      </w:r>
      <w:r>
        <w:rPr>
          <w:rFonts w:ascii="Times New Roman" w:hAnsi="Times New Roman" w:cs="Times New Roman"/>
          <w:color w:val="000000"/>
          <w:spacing w:val="0"/>
          <w:sz w:val="21"/>
        </w:rPr>
        <w:t>“45</w:t>
      </w:r>
      <w:r>
        <w:rPr>
          <w:rFonts w:ascii="宋体" w:hAnsi="宋体" w:cs="宋体"/>
          <w:color w:val="000000"/>
          <w:spacing w:val="0"/>
          <w:sz w:val="21"/>
        </w:rPr>
        <w:t>，</w:t>
      </w:r>
      <w:r>
        <w:rPr>
          <w:rFonts w:ascii="Times New Roman" w:hAnsi="Times New Roman" w:cs="Times New Roman"/>
          <w:color w:val="000000"/>
          <w:spacing w:val="0"/>
          <w:sz w:val="21"/>
        </w:rPr>
        <w:t>X”“46</w:t>
      </w:r>
      <w:r>
        <w:rPr>
          <w:rFonts w:ascii="宋体" w:hAnsi="宋体" w:cs="宋体"/>
          <w:color w:val="000000"/>
          <w:spacing w:val="0"/>
          <w:sz w:val="21"/>
        </w:rPr>
        <w:t>，</w:t>
      </w:r>
      <w:r>
        <w:rPr>
          <w:rFonts w:ascii="Times New Roman" w:hAnsi="Times New Roman" w:cs="Times New Roman"/>
          <w:color w:val="000000"/>
          <w:spacing w:val="0"/>
          <w:sz w:val="21"/>
        </w:rPr>
        <w:t>XX”“47</w:t>
      </w:r>
      <w:r>
        <w:rPr>
          <w:rFonts w:ascii="宋体" w:hAnsi="宋体" w:cs="宋体"/>
          <w:color w:val="000000"/>
          <w:spacing w:val="0"/>
          <w:sz w:val="21"/>
        </w:rPr>
        <w:t>，</w:t>
      </w:r>
      <w:r>
        <w:rPr>
          <w:rFonts w:ascii="Times New Roman" w:hAnsi="Times New Roman" w:cs="Times New Roman"/>
          <w:color w:val="000000"/>
          <w:spacing w:val="0"/>
          <w:sz w:val="21"/>
        </w:rPr>
        <w:t>XXX”</w:t>
      </w:r>
      <w:r>
        <w:rPr>
          <w:rFonts w:ascii="宋体" w:hAnsi="宋体" w:cs="宋体"/>
          <w:color w:val="000000"/>
          <w:spacing w:val="0"/>
          <w:sz w:val="21"/>
        </w:rPr>
        <w:t>（细胞中染</w:t>
      </w:r>
    </w:p>
    <w:p w14:paraId="4029DEF0">
      <w:pPr>
        <w:spacing w:before="237" w:after="0" w:line="220" w:lineRule="exact"/>
        <w:ind w:left="0" w:right="0" w:firstLine="0"/>
        <w:jc w:val="left"/>
        <w:rPr>
          <w:rFonts w:ascii="Times New Roman"/>
          <w:color w:val="000000"/>
          <w:spacing w:val="0"/>
          <w:sz w:val="21"/>
        </w:rPr>
      </w:pPr>
      <w:r>
        <w:rPr>
          <w:rFonts w:ascii="宋体" w:hAnsi="宋体" w:cs="宋体"/>
          <w:color w:val="000000"/>
          <w:spacing w:val="-3"/>
          <w:sz w:val="21"/>
        </w:rPr>
        <w:t>色体总数，性染色体组成）。导致该患者染色体异常最可能的原因是（</w:t>
      </w:r>
      <w:r>
        <w:rPr>
          <w:rFonts w:ascii="Times New Roman"/>
          <w:color w:val="000000"/>
          <w:spacing w:val="371"/>
          <w:sz w:val="21"/>
        </w:rPr>
        <w:t xml:space="preserve"> </w:t>
      </w:r>
      <w:r>
        <w:rPr>
          <w:rFonts w:ascii="宋体" w:hAnsi="宋体" w:cs="宋体"/>
          <w:color w:val="000000"/>
          <w:spacing w:val="0"/>
          <w:sz w:val="21"/>
        </w:rPr>
        <w:t>）</w:t>
      </w:r>
    </w:p>
    <w:p w14:paraId="70AF79E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其母亲卵母细胞减数分裂Ⅰ中</w:t>
      </w:r>
      <w:r>
        <w:rPr>
          <w:rFonts w:ascii="Times New Roman"/>
          <w:color w:val="000000"/>
          <w:spacing w:val="0"/>
          <w:sz w:val="21"/>
        </w:rPr>
        <w:t xml:space="preserve"> X </w:t>
      </w:r>
      <w:r>
        <w:rPr>
          <w:rFonts w:ascii="宋体" w:hAnsi="宋体" w:cs="宋体"/>
          <w:color w:val="000000"/>
          <w:spacing w:val="0"/>
          <w:sz w:val="21"/>
        </w:rPr>
        <w:t>染色体不分离</w:t>
      </w:r>
    </w:p>
    <w:p w14:paraId="1D284B3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其母亲卵母细胞减数分裂Ⅱ中</w:t>
      </w:r>
      <w:r>
        <w:rPr>
          <w:rFonts w:ascii="Times New Roman"/>
          <w:color w:val="000000"/>
          <w:spacing w:val="0"/>
          <w:sz w:val="21"/>
        </w:rPr>
        <w:t xml:space="preserve"> X </w:t>
      </w:r>
      <w:r>
        <w:rPr>
          <w:rFonts w:ascii="宋体" w:hAnsi="宋体" w:cs="宋体"/>
          <w:color w:val="000000"/>
          <w:spacing w:val="0"/>
          <w:sz w:val="21"/>
        </w:rPr>
        <w:t>染色体不分离</w:t>
      </w:r>
    </w:p>
    <w:p w14:paraId="18DE67E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胚胎发育早期有丝分裂中</w:t>
      </w:r>
      <w:r>
        <w:rPr>
          <w:rFonts w:ascii="Times New Roman"/>
          <w:color w:val="000000"/>
          <w:spacing w:val="0"/>
          <w:sz w:val="21"/>
        </w:rPr>
        <w:t xml:space="preserve"> 1 </w:t>
      </w:r>
      <w:r>
        <w:rPr>
          <w:rFonts w:ascii="宋体" w:hAnsi="宋体" w:cs="宋体"/>
          <w:color w:val="000000"/>
          <w:spacing w:val="0"/>
          <w:sz w:val="21"/>
        </w:rPr>
        <w:t>条</w:t>
      </w:r>
      <w:r>
        <w:rPr>
          <w:rFonts w:ascii="Times New Roman"/>
          <w:color w:val="000000"/>
          <w:spacing w:val="0"/>
          <w:sz w:val="21"/>
        </w:rPr>
        <w:t xml:space="preserve"> X </w:t>
      </w:r>
      <w:r>
        <w:rPr>
          <w:rFonts w:ascii="宋体" w:hAnsi="宋体" w:cs="宋体"/>
          <w:color w:val="000000"/>
          <w:spacing w:val="0"/>
          <w:sz w:val="21"/>
        </w:rPr>
        <w:t>染色体不分离</w:t>
      </w:r>
    </w:p>
    <w:p w14:paraId="09ECC5A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胚胎发育早期有丝分裂中</w:t>
      </w:r>
      <w:r>
        <w:rPr>
          <w:rFonts w:ascii="Times New Roman"/>
          <w:color w:val="000000"/>
          <w:spacing w:val="0"/>
          <w:sz w:val="21"/>
        </w:rPr>
        <w:t xml:space="preserve"> 2 </w:t>
      </w:r>
      <w:r>
        <w:rPr>
          <w:rFonts w:ascii="宋体" w:hAnsi="宋体" w:cs="宋体"/>
          <w:color w:val="000000"/>
          <w:spacing w:val="0"/>
          <w:sz w:val="21"/>
        </w:rPr>
        <w:t>条</w:t>
      </w:r>
      <w:r>
        <w:rPr>
          <w:rFonts w:ascii="Times New Roman"/>
          <w:color w:val="000000"/>
          <w:spacing w:val="0"/>
          <w:sz w:val="21"/>
        </w:rPr>
        <w:t xml:space="preserve"> X </w:t>
      </w:r>
      <w:r>
        <w:rPr>
          <w:rFonts w:ascii="宋体" w:hAnsi="宋体" w:cs="宋体"/>
          <w:color w:val="000000"/>
          <w:spacing w:val="0"/>
          <w:sz w:val="21"/>
        </w:rPr>
        <w:t>染色体不分离</w:t>
      </w:r>
    </w:p>
    <w:p w14:paraId="47F1B5A7">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2"/>
          <w:sz w:val="21"/>
        </w:rPr>
        <w:t>草地蘑菇圈是大量蘑菇呈圈带状分布的一种生态现象（如图）。通过对圈上、圈内和圈外的植物和土壤</w:t>
      </w:r>
    </w:p>
    <w:p w14:paraId="40B5260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进行调查分析，可揭示蘑菇圈形成对草地群落和土壤的影响。下列叙述错误的是（</w:t>
      </w:r>
      <w:r>
        <w:rPr>
          <w:rFonts w:ascii="Times New Roman"/>
          <w:color w:val="000000"/>
          <w:spacing w:val="368"/>
          <w:sz w:val="21"/>
        </w:rPr>
        <w:t xml:space="preserve"> </w:t>
      </w:r>
      <w:r>
        <w:rPr>
          <w:rFonts w:ascii="宋体" w:hAnsi="宋体" w:cs="宋体"/>
          <w:color w:val="000000"/>
          <w:spacing w:val="0"/>
          <w:sz w:val="21"/>
        </w:rPr>
        <w:t>）</w:t>
      </w:r>
    </w:p>
    <w:p w14:paraId="4951EC98">
      <w:pPr>
        <w:spacing w:before="43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3394AA2A">
      <w:pPr>
        <w:spacing w:before="0" w:after="0" w:line="0" w:lineRule="atLeast"/>
        <w:ind w:left="0" w:right="0" w:firstLine="0"/>
        <w:jc w:val="left"/>
        <w:rPr>
          <w:rFonts w:ascii="Arial"/>
          <w:color w:val="FF0000"/>
          <w:spacing w:val="0"/>
          <w:sz w:val="2"/>
        </w:rPr>
      </w:pPr>
    </w:p>
    <w:p w14:paraId="067C588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47995E">
      <w:pPr>
        <w:pStyle w:val="4"/>
        <w:sectPr>
          <w:pgSz w:w="11900" w:h="16840"/>
          <w:pgMar w:top="1440" w:right="100" w:bottom="0" w:left="1080" w:header="720" w:footer="720" w:gutter="0"/>
          <w:pgNumType w:start="1"/>
          <w:cols w:space="720" w:num="1"/>
          <w:docGrid w:linePitch="1" w:charSpace="0"/>
        </w:sectPr>
      </w:pPr>
    </w:p>
    <w:p w14:paraId="00425066">
      <w:pPr>
        <w:spacing w:before="0" w:after="0" w:line="0" w:lineRule="atLeast"/>
        <w:ind w:left="0" w:right="0" w:firstLine="0"/>
        <w:jc w:val="left"/>
        <w:rPr>
          <w:rFonts w:ascii="Arial"/>
          <w:color w:val="FF0000"/>
          <w:spacing w:val="0"/>
          <w:sz w:val="2"/>
        </w:rPr>
      </w:pPr>
    </w:p>
    <w:p w14:paraId="26C3B2B6">
      <w:pPr>
        <w:spacing w:before="0" w:after="0" w:line="243" w:lineRule="exact"/>
        <w:ind w:left="0" w:right="0" w:firstLine="0"/>
        <w:jc w:val="left"/>
        <w:rPr>
          <w:rFonts w:ascii="Times New Roman"/>
          <w:color w:val="000000"/>
          <w:spacing w:val="0"/>
          <w:sz w:val="21"/>
        </w:rPr>
      </w:pPr>
      <w:bookmarkStart w:id="2" w:name="br3"/>
      <w:bookmarkEnd w:id="2"/>
      <w:r>
        <w:pict>
          <v:shape id="_x0000_s1048" o:spid="_x0000_s1048" o:spt="75" type="#_x0000_t75" style="position:absolute;left:0pt;margin-left:404.15pt;margin-top:72.55pt;height:2.75pt;width:2.75pt;mso-position-horizontal-relative:page;mso-position-vertical-relative:page;z-index:-251602944;mso-width-relative:page;mso-height-relative:page;" filled="f" o:preferrelative="t" stroked="f" coordsize="21600,21600">
            <v:path/>
            <v:fill on="f" focussize="0,0"/>
            <v:stroke on="f" joinstyle="miter"/>
            <v:imagedata r:id="rId19" o:title=""/>
            <o:lock v:ext="edit" aspectratio="t"/>
          </v:shape>
        </w:pict>
      </w:r>
      <w:r>
        <w:pict>
          <v:shape id="_x0000_s1049" o:spid="_x0000_s1049" o:spt="75" type="#_x0000_t75" style="position:absolute;left:0pt;margin-left:53pt;margin-top:293.95pt;height:185.1pt;width:196.35pt;mso-position-horizontal-relative:page;mso-position-vertical-relative:page;z-index:-251603968;mso-width-relative:page;mso-height-relative:page;" filled="f" o:preferrelative="t" stroked="f" coordsize="21600,21600">
            <v:path/>
            <v:fill on="f" focussize="0,0"/>
            <v:stroke on="f" joinstyle="miter"/>
            <v:imagedata r:id="rId20" o:title=""/>
            <o:lock v:ext="edit" aspectratio="t"/>
          </v:shape>
        </w:pict>
      </w:r>
      <w:r>
        <w:pict>
          <v:shape id="_x0000_s1050" o:spid="_x0000_s1050" o:spt="75" type="#_x0000_t75" style="position:absolute;left:0pt;margin-left:116.8pt;margin-top:769.7pt;height:2.75pt;width:2.75pt;mso-position-horizontal-relative:page;mso-position-vertical-relative:page;z-index:-251604992;mso-width-relative:page;mso-height-relative:page;" filled="f" o:preferrelative="t" stroked="f" coordsize="21600,21600">
            <v:path/>
            <v:fill on="f" focussize="0,0"/>
            <v:stroke on="f" joinstyle="miter"/>
            <v:imagedata r:id="rId21" o:title=""/>
            <o:lock v:ext="edit" aspectratio="t"/>
          </v:shape>
        </w:pict>
      </w:r>
      <w:r>
        <w:pict>
          <v:shape id="_x0000_s1051" o:spid="_x0000_s1051" o:spt="75" type="#_x0000_t75" style="position:absolute;left:0pt;margin-left:53pt;margin-top:68.05pt;height:74.05pt;width:107.8pt;mso-position-horizontal-relative:page;mso-position-vertical-relative:page;z-index:-251606016;mso-width-relative:page;mso-height-relative:page;" filled="f" o:preferrelative="t" stroked="f" coordsize="21600,21600">
            <v:path/>
            <v:fill on="f" focussize="0,0"/>
            <v:stroke on="f" joinstyle="miter"/>
            <v:imagedata r:id="rId22" o:title=""/>
            <o:lock v:ext="edit" aspectratio="t"/>
          </v:shape>
        </w:pict>
      </w:r>
      <w:r>
        <w:pict>
          <v:shape id="_x0000_s1052" o:spid="_x0000_s1052" o:spt="75" type="#_x0000_t75" style="position:absolute;left:0pt;margin-left:59.8pt;margin-top:209.1pt;height:8.75pt;width:4.25pt;mso-position-horizontal-relative:page;mso-position-vertical-relative:page;z-index:-251607040;mso-width-relative:page;mso-height-relative:page;" filled="f" o:preferrelative="t" stroked="f" coordsize="21600,21600">
            <v:path/>
            <v:fill on="f" focussize="0,0"/>
            <v:stroke on="f" joinstyle="miter"/>
            <v:imagedata r:id="rId23" o:title=""/>
            <o:lock v:ext="edit" aspectratio="t"/>
          </v:shape>
        </w:pict>
      </w:r>
      <w:r>
        <w:pict>
          <v:shape id="_x0000_s1053" o:spid="_x0000_s1053" o:spt="75" type="#_x0000_t75" style="position:absolute;left:0pt;margin-left:53pt;margin-top:595.6pt;height:158.1pt;width:243.6pt;mso-position-horizontal-relative:page;mso-position-vertical-relative:page;z-index:-251608064;mso-width-relative:page;mso-height-relative:page;" filled="f" o:preferrelative="t" stroked="f" coordsize="21600,21600">
            <v:path/>
            <v:fill on="f" focussize="0,0"/>
            <v:stroke on="f" joinstyle="miter"/>
            <v:imagedata r:id="rId24"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调查草地上植物和土壤分别采用样方法和取样器取样法</w:t>
      </w:r>
    </w:p>
    <w:p w14:paraId="6194283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圈上植物长得高呈现明显的圈带形成草地群落垂直结构</w:t>
      </w:r>
    </w:p>
    <w:p w14:paraId="40519575">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103"/>
          <w:sz w:val="21"/>
        </w:rPr>
        <w:t xml:space="preserve"> </w:t>
      </w:r>
      <w:r>
        <w:rPr>
          <w:rFonts w:ascii="宋体" w:hAnsi="宋体" w:cs="宋体"/>
          <w:color w:val="000000"/>
          <w:spacing w:val="0"/>
          <w:sz w:val="21"/>
        </w:rPr>
        <w:t>蘑菇菌丝促进土壤有机质分解使圈上土壤速效养分增加</w:t>
      </w:r>
    </w:p>
    <w:p w14:paraId="7E8F0358">
      <w:pPr>
        <w:spacing w:before="381"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圈上植物种群的优势度增加可影响草地群落的物种组成</w:t>
      </w:r>
    </w:p>
    <w:p w14:paraId="0010EE3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2"/>
          <w:sz w:val="21"/>
        </w:rPr>
        <w:t>果蝇外骨骼角质中表皮烃的含量不仅影响果蝇的环境适应能力，也影响果蝇的交配对象选择（如图）。</w:t>
      </w:r>
    </w:p>
    <w:p w14:paraId="1182735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表皮烃的合成受</w:t>
      </w:r>
      <w:r>
        <w:rPr>
          <w:rFonts w:ascii="Times New Roman"/>
          <w:color w:val="000000"/>
          <w:spacing w:val="0"/>
          <w:sz w:val="21"/>
        </w:rPr>
        <w:t xml:space="preserve"> </w:t>
      </w:r>
      <w:r>
        <w:rPr>
          <w:rFonts w:ascii="Times New Roman"/>
          <w:color w:val="000000"/>
          <w:spacing w:val="-5"/>
          <w:sz w:val="21"/>
        </w:rPr>
        <w:t>mFAS</w:t>
      </w:r>
      <w:r>
        <w:rPr>
          <w:rFonts w:ascii="Times New Roman"/>
          <w:color w:val="000000"/>
          <w:spacing w:val="5"/>
          <w:sz w:val="21"/>
        </w:rPr>
        <w:t xml:space="preserve"> </w:t>
      </w:r>
      <w:r>
        <w:rPr>
          <w:rFonts w:ascii="宋体" w:hAnsi="宋体" w:cs="宋体"/>
          <w:color w:val="000000"/>
          <w:spacing w:val="0"/>
          <w:sz w:val="21"/>
        </w:rPr>
        <w:t>基因控制。下列叙述错误的是（</w:t>
      </w:r>
      <w:r>
        <w:rPr>
          <w:rFonts w:ascii="Times New Roman"/>
          <w:color w:val="000000"/>
          <w:spacing w:val="368"/>
          <w:sz w:val="21"/>
        </w:rPr>
        <w:t xml:space="preserve"> </w:t>
      </w:r>
      <w:r>
        <w:rPr>
          <w:rFonts w:ascii="宋体" w:hAnsi="宋体" w:cs="宋体"/>
          <w:color w:val="000000"/>
          <w:spacing w:val="0"/>
          <w:sz w:val="21"/>
        </w:rPr>
        <w:t>）</w:t>
      </w:r>
    </w:p>
    <w:p w14:paraId="0D41EBA9">
      <w:pPr>
        <w:spacing w:before="397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突变和自然选择驱动果蝇物种</w:t>
      </w:r>
      <w:r>
        <w:rPr>
          <w:rFonts w:ascii="Times New Roman"/>
          <w:color w:val="000000"/>
          <w:spacing w:val="0"/>
          <w:sz w:val="21"/>
        </w:rPr>
        <w:t xml:space="preserve"> A </w:t>
      </w:r>
      <w:r>
        <w:rPr>
          <w:rFonts w:ascii="宋体" w:hAnsi="宋体" w:cs="宋体"/>
          <w:color w:val="000000"/>
          <w:spacing w:val="0"/>
          <w:sz w:val="21"/>
        </w:rPr>
        <w:t>和物种</w:t>
      </w:r>
      <w:r>
        <w:rPr>
          <w:rFonts w:ascii="Times New Roman"/>
          <w:color w:val="000000"/>
          <w:spacing w:val="0"/>
          <w:sz w:val="21"/>
        </w:rPr>
        <w:t xml:space="preserve"> B </w:t>
      </w:r>
      <w:r>
        <w:rPr>
          <w:rFonts w:ascii="宋体" w:hAnsi="宋体" w:cs="宋体"/>
          <w:color w:val="000000"/>
          <w:spacing w:val="0"/>
          <w:sz w:val="21"/>
        </w:rPr>
        <w:t>的形成</w:t>
      </w:r>
    </w:p>
    <w:p w14:paraId="75864EE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自然选择使具有低表皮烃性状的果蝇适应潮湿环境</w:t>
      </w:r>
    </w:p>
    <w:p w14:paraId="0830253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果蝇种群</w:t>
      </w:r>
      <w:r>
        <w:rPr>
          <w:rFonts w:ascii="Times New Roman"/>
          <w:color w:val="000000"/>
          <w:spacing w:val="0"/>
          <w:sz w:val="21"/>
        </w:rPr>
        <w:t xml:space="preserve"> A </w:t>
      </w:r>
      <w:r>
        <w:rPr>
          <w:rFonts w:ascii="宋体" w:hAnsi="宋体" w:cs="宋体"/>
          <w:color w:val="000000"/>
          <w:spacing w:val="0"/>
          <w:sz w:val="21"/>
        </w:rPr>
        <w:t>和种群</w:t>
      </w:r>
      <w:r>
        <w:rPr>
          <w:rFonts w:ascii="Times New Roman"/>
          <w:color w:val="000000"/>
          <w:spacing w:val="0"/>
          <w:sz w:val="21"/>
        </w:rPr>
        <w:t xml:space="preserve"> B </w:t>
      </w:r>
      <w:r>
        <w:rPr>
          <w:rFonts w:ascii="宋体" w:hAnsi="宋体" w:cs="宋体"/>
          <w:color w:val="000000"/>
          <w:spacing w:val="0"/>
          <w:sz w:val="21"/>
        </w:rPr>
        <w:t>交配减少加速了新物种的形成</w:t>
      </w:r>
    </w:p>
    <w:p w14:paraId="6DA6EA7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w:t>
      </w:r>
      <w:r>
        <w:rPr>
          <w:rFonts w:ascii="Times New Roman"/>
          <w:color w:val="000000"/>
          <w:spacing w:val="-5"/>
          <w:sz w:val="21"/>
        </w:rPr>
        <w:t>mFAS</w:t>
      </w:r>
      <w:r>
        <w:rPr>
          <w:rFonts w:ascii="Times New Roman"/>
          <w:color w:val="000000"/>
          <w:spacing w:val="5"/>
          <w:sz w:val="21"/>
        </w:rPr>
        <w:t xml:space="preserve"> </w:t>
      </w:r>
      <w:r>
        <w:rPr>
          <w:rFonts w:ascii="宋体" w:hAnsi="宋体" w:cs="宋体"/>
          <w:color w:val="000000"/>
          <w:spacing w:val="0"/>
          <w:sz w:val="21"/>
        </w:rPr>
        <w:t>基因突变带来的双重效应足以导致生殖隔离</w:t>
      </w:r>
    </w:p>
    <w:p w14:paraId="5516EC1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4"/>
          <w:sz w:val="21"/>
        </w:rPr>
        <w:t>食物链可以跨越不同生境（如图）。下列分析正确的是（</w:t>
      </w:r>
      <w:r>
        <w:rPr>
          <w:rFonts w:ascii="Times New Roman"/>
          <w:color w:val="000000"/>
          <w:spacing w:val="372"/>
          <w:sz w:val="21"/>
        </w:rPr>
        <w:t xml:space="preserve"> </w:t>
      </w:r>
      <w:r>
        <w:rPr>
          <w:rFonts w:ascii="宋体" w:hAnsi="宋体" w:cs="宋体"/>
          <w:color w:val="000000"/>
          <w:spacing w:val="0"/>
          <w:sz w:val="21"/>
        </w:rPr>
        <w:t>）</w:t>
      </w:r>
    </w:p>
    <w:p w14:paraId="73C98B0A">
      <w:pPr>
        <w:spacing w:before="354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189F7603">
      <w:pPr>
        <w:spacing w:before="0" w:after="0" w:line="0" w:lineRule="atLeast"/>
        <w:ind w:left="0" w:right="0" w:firstLine="0"/>
        <w:jc w:val="left"/>
        <w:rPr>
          <w:rFonts w:ascii="Arial"/>
          <w:color w:val="FF0000"/>
          <w:spacing w:val="0"/>
          <w:sz w:val="2"/>
        </w:rPr>
      </w:pPr>
    </w:p>
    <w:p w14:paraId="73D4D44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FF556C">
      <w:pPr>
        <w:pStyle w:val="4"/>
        <w:sectPr>
          <w:pgSz w:w="11900" w:h="16840"/>
          <w:pgMar w:top="3001" w:right="100" w:bottom="0" w:left="1080" w:header="720" w:footer="720" w:gutter="0"/>
          <w:pgNumType w:start="1"/>
          <w:cols w:space="720" w:num="1"/>
          <w:docGrid w:linePitch="1" w:charSpace="0"/>
        </w:sectPr>
      </w:pPr>
    </w:p>
    <w:p w14:paraId="23F83687">
      <w:pPr>
        <w:spacing w:before="0" w:after="0" w:line="0" w:lineRule="atLeast"/>
        <w:ind w:left="0" w:right="0" w:firstLine="0"/>
        <w:jc w:val="left"/>
        <w:rPr>
          <w:rFonts w:ascii="Arial"/>
          <w:color w:val="FF0000"/>
          <w:spacing w:val="0"/>
          <w:sz w:val="2"/>
        </w:rPr>
      </w:pPr>
    </w:p>
    <w:p w14:paraId="18124184">
      <w:pPr>
        <w:spacing w:before="0" w:after="0" w:line="243" w:lineRule="exact"/>
        <w:ind w:left="0" w:right="0" w:firstLine="0"/>
        <w:jc w:val="left"/>
        <w:rPr>
          <w:rFonts w:ascii="Times New Roman"/>
          <w:color w:val="000000"/>
          <w:spacing w:val="0"/>
          <w:sz w:val="21"/>
        </w:rPr>
      </w:pPr>
      <w:bookmarkStart w:id="3" w:name="br4"/>
      <w:bookmarkEnd w:id="3"/>
      <w:r>
        <w:pict>
          <v:shape id="_x0000_s1056" o:spid="_x0000_s1056" o:spt="75" type="#_x0000_t75" style="position:absolute;left:0pt;margin-left:404.15pt;margin-top:72.55pt;height:2.75pt;width:2.75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pict>
          <v:shape id="_x0000_s1057" o:spid="_x0000_s1057" o:spt="75" type="#_x0000_t75" style="position:absolute;left:0pt;margin-left:212.1pt;margin-top:473.3pt;height:5.75pt;width:5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pict>
          <v:shape id="_x0000_s1058" o:spid="_x0000_s1058" o:spt="75" type="#_x0000_t75" style="position:absolute;left:0pt;margin-left:116.8pt;margin-top:769.7pt;height:2.75pt;width:2.75pt;mso-position-horizontal-relative:page;mso-position-vertical-relative:page;z-index:-251611136;mso-width-relative:page;mso-height-relative:page;" filled="f" o:preferrelative="t" stroked="f" coordsize="21600,21600">
            <v:path/>
            <v:fill on="f" focussize="0,0"/>
            <v:stroke on="f" joinstyle="miter"/>
            <v:imagedata r:id="rId25" o:title=""/>
            <o:lock v:ext="edit" aspectratio="t"/>
          </v:shape>
        </w:pict>
      </w:r>
      <w:r>
        <w:pict>
          <v:shape id="_x0000_s1059" o:spid="_x0000_s1059" o:spt="75" type="#_x0000_t75" style="position:absolute;left:0pt;margin-left:53pt;margin-top:206.1pt;height:156.6pt;width:130.3pt;mso-position-horizontal-relative:page;mso-position-vertical-relative:page;z-index:-251612160;mso-width-relative:page;mso-height-relative:page;" filled="f" o:preferrelative="t" stroked="f" coordsize="21600,21600">
            <v:path/>
            <v:fill on="f" focussize="0,0"/>
            <v:stroke on="f" joinstyle="miter"/>
            <v:imagedata r:id="rId26" o:title=""/>
            <o:lock v:ext="edit" aspectratio="t"/>
          </v:shape>
        </w:pict>
      </w:r>
      <w:r>
        <w:pict>
          <v:shape id="_x0000_s1060" o:spid="_x0000_s1060" o:spt="75" type="#_x0000_t75" style="position:absolute;left:0pt;margin-left:63.55pt;margin-top:485.3pt;height:20pt;width:26pt;mso-position-horizontal-relative:page;mso-position-vertical-relative:page;z-index:-251613184;mso-width-relative:page;mso-height-relative:page;" filled="f" o:preferrelative="t" stroked="f" coordsize="21600,21600">
            <v:path/>
            <v:fill on="f" focussize="0,0"/>
            <v:stroke on="f" joinstyle="miter"/>
            <v:imagedata r:id="rId27" o:title=""/>
            <o:lock v:ext="edit" aspectratio="t"/>
          </v:shape>
        </w:pict>
      </w:r>
      <w:r>
        <w:pict>
          <v:shape id="_x0000_s1061" o:spid="_x0000_s1061" o:spt="75" type="#_x0000_t75" style="position:absolute;left:0pt;margin-left:53pt;margin-top:536.3pt;height:152.85pt;width:412.4pt;mso-position-horizontal-relative:page;mso-position-vertical-relative:page;z-index:-251614208;mso-width-relative:page;mso-height-relative:page;" filled="f" o:preferrelative="t" stroked="f" coordsize="21600,21600">
            <v:path/>
            <v:fill on="f" focussize="0,0"/>
            <v:stroke on="f" joinstyle="miter"/>
            <v:imagedata r:id="rId28" o:title=""/>
            <o:lock v:ext="edit" aspectratio="t"/>
          </v:shape>
        </w:pict>
      </w:r>
      <w:r>
        <w:pict>
          <v:shape id="_x0000_s1062" o:spid="_x0000_s1062" o:spt="75" type="#_x0000_t75" style="position:absolute;left:0pt;margin-left:68.05pt;margin-top:719.45pt;height:20pt;width:26pt;mso-position-horizontal-relative:page;mso-position-vertical-relative:page;z-index:-251615232;mso-width-relative:page;mso-height-relative:page;" filled="f" o:preferrelative="t" stroked="f" coordsize="21600,21600">
            <v:path/>
            <v:fill on="f" focussize="0,0"/>
            <v:stroke on="f" joinstyle="miter"/>
            <v:imagedata r:id="rId29"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蜜蜂和油菜之间是互利共生关系</w:t>
      </w:r>
    </w:p>
    <w:p w14:paraId="301574C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鱼在该食物链中属于四级消费者</w:t>
      </w:r>
    </w:p>
    <w:p w14:paraId="677626D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增加鱼的数量可使池塘周边的油菜籽增产</w:t>
      </w:r>
    </w:p>
    <w:p w14:paraId="34A3418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将水陆生境联系成一个整体的关键种是鱼</w:t>
      </w:r>
    </w:p>
    <w:p w14:paraId="1FC4E4E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0"/>
          <w:sz w:val="21"/>
        </w:rPr>
        <w:t>为研究运动强度对人体生理活动的影响。某研究团队招募一批健康受试者分别进行</w:t>
      </w:r>
      <w:r>
        <w:rPr>
          <w:rFonts w:ascii="Times New Roman"/>
          <w:color w:val="000000"/>
          <w:spacing w:val="0"/>
          <w:sz w:val="21"/>
        </w:rPr>
        <w:t xml:space="preserve"> 3min </w:t>
      </w:r>
      <w:r>
        <w:rPr>
          <w:rFonts w:ascii="宋体" w:hAnsi="宋体" w:cs="宋体"/>
          <w:color w:val="000000"/>
          <w:spacing w:val="0"/>
          <w:sz w:val="21"/>
        </w:rPr>
        <w:t>低强度运动和</w:t>
      </w:r>
    </w:p>
    <w:p w14:paraId="2711068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高强度运动，运动开始后血浆乳酸水平见图。下列叙述错误的是（</w:t>
      </w:r>
      <w:r>
        <w:rPr>
          <w:rFonts w:ascii="Times New Roman"/>
          <w:color w:val="000000"/>
          <w:spacing w:val="368"/>
          <w:sz w:val="21"/>
        </w:rPr>
        <w:t xml:space="preserve"> </w:t>
      </w:r>
      <w:r>
        <w:rPr>
          <w:rFonts w:ascii="宋体" w:hAnsi="宋体" w:cs="宋体"/>
          <w:color w:val="000000"/>
          <w:spacing w:val="0"/>
          <w:sz w:val="21"/>
        </w:rPr>
        <w:t>）</w:t>
      </w:r>
    </w:p>
    <w:p w14:paraId="024AE558">
      <w:pPr>
        <w:spacing w:before="3359"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高强度运动时，肾上腺素和胰高血糖素协同作用升高血糖</w:t>
      </w:r>
    </w:p>
    <w:p w14:paraId="4AB445E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高强度运动血浆乳酸水平达到峰值时，骨骼肌细胞无氧呼吸强度最高</w:t>
      </w:r>
    </w:p>
    <w:p w14:paraId="13F7567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两种强度运动后，血浆乳酸水平的变化均不影响血浆</w:t>
      </w:r>
      <w:r>
        <w:rPr>
          <w:rFonts w:ascii="Times New Roman"/>
          <w:color w:val="000000"/>
          <w:spacing w:val="0"/>
          <w:sz w:val="21"/>
        </w:rPr>
        <w:t xml:space="preserve"> pH </w:t>
      </w:r>
      <w:r>
        <w:rPr>
          <w:rFonts w:ascii="宋体" w:hAnsi="宋体" w:cs="宋体"/>
          <w:color w:val="000000"/>
          <w:spacing w:val="0"/>
          <w:sz w:val="21"/>
        </w:rPr>
        <w:t>的相对稳定</w:t>
      </w:r>
    </w:p>
    <w:p w14:paraId="60E9F63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两种强度运动后，交感神经与副交感神经活动的强弱均会发生转换</w:t>
      </w:r>
    </w:p>
    <w:p w14:paraId="738E64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2"/>
          <w:sz w:val="21"/>
        </w:rPr>
        <w:t>某高校科技特派员为协助种养专业合作社繁殖优良欧李种质，以欧李根状茎为插条，用赤霉素合成抑制</w:t>
      </w:r>
    </w:p>
    <w:p w14:paraId="3BD458A5">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剂</w:t>
      </w:r>
      <w:r>
        <w:rPr>
          <w:rFonts w:ascii="Times New Roman"/>
          <w:color w:val="000000"/>
          <w:spacing w:val="428"/>
          <w:sz w:val="21"/>
        </w:rPr>
        <w:t xml:space="preserve"> </w:t>
      </w:r>
      <w:r>
        <w:rPr>
          <w:rFonts w:ascii="宋体" w:hAnsi="宋体" w:cs="宋体"/>
          <w:color w:val="000000"/>
          <w:spacing w:val="0"/>
          <w:sz w:val="21"/>
        </w:rPr>
        <w:t>处理，使插条生根率由</w:t>
      </w:r>
      <w:r>
        <w:rPr>
          <w:rFonts w:ascii="Times New Roman"/>
          <w:color w:val="000000"/>
          <w:spacing w:val="0"/>
          <w:sz w:val="21"/>
        </w:rPr>
        <w:t xml:space="preserve"> 22%</w:t>
      </w:r>
      <w:r>
        <w:rPr>
          <w:rFonts w:ascii="宋体" w:hAnsi="宋体" w:cs="宋体"/>
          <w:color w:val="000000"/>
          <w:spacing w:val="0"/>
          <w:sz w:val="21"/>
        </w:rPr>
        <w:t>提高到</w:t>
      </w:r>
      <w:r>
        <w:rPr>
          <w:rFonts w:ascii="Times New Roman"/>
          <w:color w:val="000000"/>
          <w:spacing w:val="0"/>
          <w:sz w:val="21"/>
        </w:rPr>
        <w:t xml:space="preserve"> 78%</w:t>
      </w:r>
      <w:r>
        <w:rPr>
          <w:rFonts w:ascii="宋体" w:hAnsi="宋体" w:cs="宋体"/>
          <w:color w:val="000000"/>
          <w:spacing w:val="0"/>
          <w:sz w:val="21"/>
        </w:rPr>
        <w:t>。扦插后，插条的几种内源激素的含量变化见图。下列叙述</w:t>
      </w:r>
    </w:p>
    <w:p w14:paraId="3126E7F6">
      <w:pPr>
        <w:spacing w:before="315" w:after="0" w:line="220" w:lineRule="exact"/>
        <w:ind w:left="0" w:right="0" w:firstLine="0"/>
        <w:jc w:val="left"/>
        <w:rPr>
          <w:rFonts w:ascii="Times New Roman"/>
          <w:color w:val="000000"/>
          <w:spacing w:val="0"/>
          <w:sz w:val="21"/>
        </w:rPr>
      </w:pPr>
      <w:r>
        <w:rPr>
          <w:rFonts w:ascii="宋体" w:hAnsi="宋体" w:cs="宋体"/>
          <w:color w:val="000000"/>
          <w:spacing w:val="0"/>
          <w:sz w:val="21"/>
        </w:rPr>
        <w:t>错误的是（</w:t>
      </w:r>
      <w:r>
        <w:rPr>
          <w:rFonts w:ascii="Times New Roman"/>
          <w:color w:val="000000"/>
          <w:spacing w:val="368"/>
          <w:sz w:val="21"/>
        </w:rPr>
        <w:t xml:space="preserve"> </w:t>
      </w:r>
      <w:r>
        <w:rPr>
          <w:rFonts w:ascii="宋体" w:hAnsi="宋体" w:cs="宋体"/>
          <w:color w:val="000000"/>
          <w:spacing w:val="0"/>
          <w:sz w:val="21"/>
        </w:rPr>
        <w:t>）</w:t>
      </w:r>
    </w:p>
    <w:p w14:paraId="66194AFC">
      <w:pPr>
        <w:spacing w:before="3359"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细胞分裂素加快细胞分裂并促进生根</w:t>
      </w:r>
    </w:p>
    <w:p w14:paraId="21D394E4">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3"/>
          <w:sz w:val="21"/>
        </w:rPr>
        <w:t xml:space="preserve"> </w:t>
      </w:r>
      <w:r>
        <w:rPr>
          <w:rFonts w:ascii="宋体" w:hAnsi="宋体" w:cs="宋体"/>
          <w:color w:val="000000"/>
          <w:spacing w:val="0"/>
          <w:sz w:val="21"/>
        </w:rPr>
        <w:t>提高生长素含量而促进生根</w:t>
      </w:r>
    </w:p>
    <w:p w14:paraId="1B0FC6D6">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推测赤霉素缺失突变体根系相对发达</w:t>
      </w:r>
    </w:p>
    <w:p w14:paraId="2A0108EB">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3BB945A7">
      <w:pPr>
        <w:spacing w:before="0" w:after="0" w:line="0" w:lineRule="atLeast"/>
        <w:ind w:left="0" w:right="0" w:firstLine="0"/>
        <w:jc w:val="left"/>
        <w:rPr>
          <w:rFonts w:ascii="Arial"/>
          <w:color w:val="FF0000"/>
          <w:spacing w:val="0"/>
          <w:sz w:val="2"/>
        </w:rPr>
      </w:pPr>
    </w:p>
    <w:p w14:paraId="32A1FAD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9ADF9B">
      <w:pPr>
        <w:pStyle w:val="4"/>
        <w:sectPr>
          <w:pgSz w:w="11900" w:h="16840"/>
          <w:pgMar w:top="1440" w:right="100" w:bottom="0" w:left="1080" w:header="720" w:footer="720" w:gutter="0"/>
          <w:pgNumType w:start="1"/>
          <w:cols w:space="720" w:num="1"/>
          <w:docGrid w:linePitch="1" w:charSpace="0"/>
        </w:sectPr>
      </w:pPr>
    </w:p>
    <w:p w14:paraId="1C515913">
      <w:pPr>
        <w:spacing w:before="0" w:after="0" w:line="0" w:lineRule="atLeast"/>
        <w:ind w:left="0" w:right="0" w:firstLine="0"/>
        <w:jc w:val="left"/>
        <w:rPr>
          <w:rFonts w:ascii="Arial"/>
          <w:color w:val="FF0000"/>
          <w:spacing w:val="0"/>
          <w:sz w:val="2"/>
        </w:rPr>
      </w:pPr>
    </w:p>
    <w:p w14:paraId="77F214BC">
      <w:pPr>
        <w:spacing w:before="0" w:after="0" w:line="243" w:lineRule="exact"/>
        <w:ind w:left="0" w:right="0" w:firstLine="0"/>
        <w:jc w:val="left"/>
        <w:rPr>
          <w:rFonts w:ascii="Times New Roman"/>
          <w:color w:val="000000"/>
          <w:spacing w:val="0"/>
          <w:sz w:val="21"/>
        </w:rPr>
      </w:pPr>
      <w:bookmarkStart w:id="4" w:name="br5"/>
      <w:bookmarkEnd w:id="4"/>
      <w:r>
        <w:pict>
          <v:shape id="_x0000_s1065" o:spid="_x0000_s1065" o:spt="75" type="#_x0000_t75" style="position:absolute;left:0pt;margin-left:404.15pt;margin-top:72.55pt;height:2.75pt;width:2.75pt;mso-position-horizontal-relative:page;mso-position-vertical-relative:page;z-index:-251616256;mso-width-relative:page;mso-height-relative:page;" filled="f" o:preferrelative="t" stroked="f" coordsize="21600,21600">
            <v:path/>
            <v:fill on="f" focussize="0,0"/>
            <v:stroke on="f" joinstyle="miter"/>
            <v:imagedata r:id="rId30" o:title=""/>
            <o:lock v:ext="edit" aspectratio="t"/>
          </v:shape>
        </w:pict>
      </w:r>
      <w:r>
        <w:pict>
          <v:shape id="_x0000_s1066" o:spid="_x0000_s1066" o:spt="75" type="#_x0000_t75" style="position:absolute;left:0pt;margin-left:47pt;margin-top:314.2pt;height:164.85pt;width:205.35pt;mso-position-horizontal-relative:page;mso-position-vertical-relative:page;z-index:-251617280;mso-width-relative:page;mso-height-relative:page;" filled="f" o:preferrelative="t" stroked="f" coordsize="21600,21600">
            <v:path/>
            <v:fill on="f" focussize="0,0"/>
            <v:stroke on="f" joinstyle="miter"/>
            <v:imagedata r:id="rId31" o:title=""/>
            <o:lock v:ext="edit" aspectratio="t"/>
          </v:shape>
        </w:pict>
      </w:r>
      <w:r>
        <w:pict>
          <v:shape id="_x0000_s1067" o:spid="_x0000_s1067" o:spt="75" type="#_x0000_t75" style="position:absolute;left:0pt;margin-left:116.8pt;margin-top:769.7pt;height:2.75pt;width:2.75pt;mso-position-horizontal-relative:page;mso-position-vertical-relative:page;z-index:-251618304;mso-width-relative:page;mso-height-relative:page;" filled="f" o:preferrelative="t" stroked="f" coordsize="21600,21600">
            <v:path/>
            <v:fill on="f" focussize="0,0"/>
            <v:stroke on="f" joinstyle="miter"/>
            <v:imagedata r:id="rId32" o:title=""/>
            <o:lock v:ext="edit" aspectratio="t"/>
          </v:shape>
        </w:pict>
      </w:r>
      <w:r>
        <w:pict>
          <v:shape id="_x0000_s1068" o:spid="_x0000_s1068" o:spt="75" type="#_x0000_t75" style="position:absolute;left:0pt;margin-left:89.8pt;margin-top:71.8pt;height:20pt;width:65.05pt;mso-position-horizontal-relative:page;mso-position-vertical-relative:page;z-index:-251619328;mso-width-relative:page;mso-height-relative:page;" filled="f" o:preferrelative="t" stroked="f" coordsize="21600,21600">
            <v:path/>
            <v:fill on="f" focussize="0,0"/>
            <v:stroke on="f" joinstyle="miter"/>
            <v:imagedata r:id="rId33" o:title=""/>
            <o:lock v:ext="edit" aspectratio="t"/>
          </v:shape>
        </w:pict>
      </w:r>
      <w:r>
        <w:pict>
          <v:shape id="_x0000_s1069" o:spid="_x0000_s1069" o:spt="75" type="#_x0000_t75" style="position:absolute;left:0pt;margin-left:53pt;margin-top:193.35pt;height:120.55pt;width:204.6pt;mso-position-horizontal-relative:page;mso-position-vertical-relative:page;z-index:-251620352;mso-width-relative:page;mso-height-relative:page;" filled="f" o:preferrelative="t" stroked="f" coordsize="21600,21600">
            <v:path/>
            <v:fill on="f" focussize="0,0"/>
            <v:stroke on="f" joinstyle="miter"/>
            <v:imagedata r:id="rId34" o:title=""/>
            <o:lock v:ext="edit" aspectratio="t"/>
          </v:shape>
        </w:pict>
      </w:r>
      <w:r>
        <w:pict>
          <v:shape id="_x0000_s1070" o:spid="_x0000_s1070" o:spt="75" type="#_x0000_t75" style="position:absolute;left:0pt;margin-left:323.9pt;margin-top:618.85pt;height:16.25pt;width:12.5pt;mso-position-horizontal-relative:page;mso-position-vertical-relative:page;z-index:-251621376;mso-width-relative:page;mso-height-relative:page;" filled="f" o:preferrelative="t" stroked="f" coordsize="21600,21600">
            <v:path/>
            <v:fill on="f" focussize="0,0"/>
            <v:stroke on="f" joinstyle="miter"/>
            <v:imagedata r:id="rId35" o:title=""/>
            <o:lock v:ext="edit" aspectratio="t"/>
          </v:shape>
        </w:pict>
      </w:r>
      <w:r>
        <w:pict>
          <v:shape id="_x0000_s1071" o:spid="_x0000_s1071" o:spt="75" type="#_x0000_t75" style="position:absolute;left:0pt;margin-left:273.6pt;margin-top:714.95pt;height:20pt;width:44pt;mso-position-horizontal-relative:page;mso-position-vertical-relative:page;z-index:-251622400;mso-width-relative:page;mso-height-relative:page;" filled="f" o:preferrelative="t" stroked="f" coordsize="21600,21600">
            <v:path/>
            <v:fill on="f" focussize="0,0"/>
            <v:stroke on="f" joinstyle="miter"/>
            <v:imagedata r:id="rId36" o:title=""/>
            <o:lock v:ext="edit" aspectratio="t"/>
          </v:shape>
        </w:pic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推测</w:t>
      </w:r>
      <w:r>
        <w:rPr>
          <w:rFonts w:ascii="Times New Roman"/>
          <w:color w:val="000000"/>
          <w:spacing w:val="1208"/>
          <w:sz w:val="21"/>
        </w:rPr>
        <w:t xml:space="preserve"> </w:t>
      </w:r>
      <w:r>
        <w:rPr>
          <w:rFonts w:ascii="宋体" w:hAnsi="宋体" w:cs="宋体"/>
          <w:color w:val="000000"/>
          <w:spacing w:val="0"/>
          <w:sz w:val="21"/>
        </w:rPr>
        <w:t>促进生根效果更好</w:t>
      </w:r>
    </w:p>
    <w:p w14:paraId="39D9C44D">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0"/>
          <w:sz w:val="21"/>
        </w:rPr>
        <w:t>若某常染色体隐性单基因遗传病的致病基因存在两个独立的致病变异位点</w:t>
      </w:r>
      <w:r>
        <w:rPr>
          <w:rFonts w:ascii="Times New Roman"/>
          <w:color w:val="000000"/>
          <w:spacing w:val="-3"/>
          <w:sz w:val="21"/>
        </w:rPr>
        <w:t xml:space="preserve"> </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14"/>
          <w:sz w:val="21"/>
        </w:rPr>
        <w:t>2</w:t>
      </w:r>
      <w:r>
        <w:rPr>
          <w:rFonts w:ascii="宋体" w:hAnsi="宋体" w:cs="宋体"/>
          <w:color w:val="000000"/>
          <w:spacing w:val="0"/>
          <w:sz w:val="21"/>
        </w:rPr>
        <w:t>（</w:t>
      </w:r>
      <w:r>
        <w:rPr>
          <w:rFonts w:ascii="Times New Roman"/>
          <w:color w:val="000000"/>
          <w:spacing w:val="0"/>
          <w:sz w:val="21"/>
        </w:rPr>
        <w:t>M</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N</w:t>
      </w:r>
      <w:r>
        <w:rPr>
          <w:rFonts w:ascii="Times New Roman"/>
          <w:color w:val="000000"/>
          <w:spacing w:val="-3"/>
          <w:sz w:val="21"/>
        </w:rPr>
        <w:t xml:space="preserve"> </w:t>
      </w:r>
      <w:r>
        <w:rPr>
          <w:rFonts w:ascii="宋体" w:hAnsi="宋体" w:cs="宋体"/>
          <w:color w:val="000000"/>
          <w:spacing w:val="-3"/>
          <w:sz w:val="21"/>
        </w:rPr>
        <w:t>表示正常，</w:t>
      </w:r>
      <w:r>
        <w:rPr>
          <w:rFonts w:ascii="Times New Roman"/>
          <w:color w:val="000000"/>
          <w:spacing w:val="0"/>
          <w:sz w:val="21"/>
        </w:rPr>
        <w:t>m</w:t>
      </w:r>
    </w:p>
    <w:p w14:paraId="3C0C973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和</w:t>
      </w:r>
      <w:r>
        <w:rPr>
          <w:rFonts w:ascii="Times New Roman"/>
          <w:color w:val="000000"/>
          <w:spacing w:val="0"/>
          <w:sz w:val="21"/>
        </w:rPr>
        <w:t xml:space="preserve"> n </w:t>
      </w:r>
      <w:r>
        <w:rPr>
          <w:rFonts w:ascii="宋体" w:hAnsi="宋体" w:cs="宋体"/>
          <w:color w:val="000000"/>
          <w:spacing w:val="-5"/>
          <w:sz w:val="21"/>
        </w:rPr>
        <w:t>表示异常），理论上会形成两种变异类型且效应不同（如图），但仅凭个体的基因检测不足以区分这两</w:t>
      </w:r>
    </w:p>
    <w:p w14:paraId="5542832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种变异类型。通过对人群中变异位点的大规模基因检测，有助于该遗传病的风险评估。表为某人群中这两</w:t>
      </w:r>
    </w:p>
    <w:p w14:paraId="3B6528C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个变异位点的检测数据。下列对该人群的推测，合理的是（</w:t>
      </w:r>
      <w:r>
        <w:rPr>
          <w:rFonts w:ascii="Times New Roman"/>
          <w:color w:val="000000"/>
          <w:spacing w:val="368"/>
          <w:sz w:val="21"/>
        </w:rPr>
        <w:t xml:space="preserve"> </w:t>
      </w:r>
      <w:r>
        <w:rPr>
          <w:rFonts w:ascii="宋体" w:hAnsi="宋体" w:cs="宋体"/>
          <w:color w:val="000000"/>
          <w:spacing w:val="0"/>
          <w:sz w:val="21"/>
        </w:rPr>
        <w:t>）</w:t>
      </w:r>
    </w:p>
    <w:p w14:paraId="4389DF4B">
      <w:pPr>
        <w:spacing w:before="2824" w:after="0" w:line="243" w:lineRule="exact"/>
        <w:ind w:left="2168" w:right="0" w:firstLine="0"/>
        <w:jc w:val="left"/>
        <w:rPr>
          <w:rFonts w:ascii="Times New Roman"/>
          <w:color w:val="000000"/>
          <w:spacing w:val="0"/>
          <w:sz w:val="21"/>
        </w:rPr>
      </w:pPr>
      <w:r>
        <w:rPr>
          <w:rFonts w:ascii="宋体" w:hAnsi="宋体" w:cs="宋体"/>
          <w:color w:val="000000"/>
          <w:spacing w:val="0"/>
          <w:sz w:val="21"/>
        </w:rPr>
        <w:t>位点</w:t>
      </w:r>
      <w:r>
        <w:rPr>
          <w:rFonts w:ascii="Times New Roman"/>
          <w:color w:val="000000"/>
          <w:spacing w:val="0"/>
          <w:sz w:val="21"/>
        </w:rPr>
        <w:t xml:space="preserve"> 2</w:t>
      </w:r>
    </w:p>
    <w:p w14:paraId="7051EB00">
      <w:pPr>
        <w:spacing w:before="85" w:after="0" w:line="220" w:lineRule="exact"/>
        <w:ind w:left="0" w:right="0" w:firstLine="0"/>
        <w:jc w:val="left"/>
        <w:rPr>
          <w:rFonts w:ascii="Times New Roman"/>
          <w:color w:val="000000"/>
          <w:spacing w:val="0"/>
          <w:sz w:val="21"/>
        </w:rPr>
      </w:pPr>
      <w:r>
        <w:rPr>
          <w:rFonts w:ascii="宋体" w:hAnsi="宋体" w:cs="宋体"/>
          <w:color w:val="000000"/>
          <w:spacing w:val="0"/>
          <w:sz w:val="21"/>
        </w:rPr>
        <w:t>变异位点组合个体数</w:t>
      </w:r>
    </w:p>
    <w:p w14:paraId="53889369">
      <w:pPr>
        <w:spacing w:before="85" w:after="0" w:line="243" w:lineRule="exact"/>
        <w:ind w:left="2168" w:right="0" w:firstLine="0"/>
        <w:jc w:val="left"/>
        <w:rPr>
          <w:rFonts w:ascii="Times New Roman"/>
          <w:color w:val="000000"/>
          <w:spacing w:val="0"/>
          <w:sz w:val="21"/>
        </w:rPr>
      </w:pPr>
      <w:r>
        <w:rPr>
          <w:rFonts w:ascii="Times New Roman"/>
          <w:color w:val="000000"/>
          <w:spacing w:val="0"/>
          <w:sz w:val="21"/>
        </w:rPr>
        <w:t>NN</w:t>
      </w:r>
      <w:r>
        <w:rPr>
          <w:rFonts w:ascii="Times New Roman"/>
          <w:color w:val="000000"/>
          <w:spacing w:val="415"/>
          <w:sz w:val="21"/>
        </w:rPr>
        <w:t xml:space="preserve"> </w:t>
      </w:r>
      <w:r>
        <w:rPr>
          <w:rFonts w:ascii="Times New Roman"/>
          <w:color w:val="000000"/>
          <w:spacing w:val="0"/>
          <w:sz w:val="21"/>
        </w:rPr>
        <w:t>Nn</w:t>
      </w:r>
      <w:r>
        <w:rPr>
          <w:rFonts w:ascii="Times New Roman"/>
          <w:color w:val="000000"/>
          <w:spacing w:val="355"/>
          <w:sz w:val="21"/>
        </w:rPr>
        <w:t xml:space="preserve"> </w:t>
      </w:r>
      <w:r>
        <w:rPr>
          <w:rFonts w:ascii="Times New Roman"/>
          <w:color w:val="000000"/>
          <w:spacing w:val="0"/>
          <w:sz w:val="21"/>
        </w:rPr>
        <w:t>nn</w:t>
      </w:r>
    </w:p>
    <w:p w14:paraId="244CF4E9">
      <w:pPr>
        <w:spacing w:before="391" w:after="0" w:line="243" w:lineRule="exact"/>
        <w:ind w:left="1245" w:right="0" w:firstLine="0"/>
        <w:jc w:val="left"/>
        <w:rPr>
          <w:rFonts w:ascii="Times New Roman"/>
          <w:color w:val="000000"/>
          <w:spacing w:val="0"/>
          <w:sz w:val="21"/>
        </w:rPr>
      </w:pPr>
      <w:r>
        <w:rPr>
          <w:rFonts w:ascii="Times New Roman"/>
          <w:color w:val="000000"/>
          <w:spacing w:val="0"/>
          <w:sz w:val="21"/>
        </w:rPr>
        <w:t>MM</w:t>
      </w:r>
      <w:r>
        <w:rPr>
          <w:rFonts w:ascii="Times New Roman"/>
          <w:color w:val="000000"/>
          <w:spacing w:val="496"/>
          <w:sz w:val="21"/>
        </w:rPr>
        <w:t xml:space="preserve"> </w:t>
      </w:r>
      <w:r>
        <w:rPr>
          <w:rFonts w:ascii="Times New Roman"/>
          <w:color w:val="000000"/>
          <w:spacing w:val="0"/>
          <w:sz w:val="21"/>
        </w:rPr>
        <w:t>94121</w:t>
      </w:r>
      <w:r>
        <w:rPr>
          <w:rFonts w:ascii="Times New Roman"/>
          <w:color w:val="000000"/>
          <w:spacing w:val="194"/>
          <w:sz w:val="21"/>
        </w:rPr>
        <w:t xml:space="preserve"> </w:t>
      </w:r>
      <w:r>
        <w:rPr>
          <w:rFonts w:ascii="Times New Roman"/>
          <w:color w:val="000000"/>
          <w:spacing w:val="-3"/>
          <w:sz w:val="21"/>
        </w:rPr>
        <w:t>1180</w:t>
      </w:r>
      <w:r>
        <w:rPr>
          <w:rFonts w:ascii="Times New Roman"/>
          <w:color w:val="000000"/>
          <w:spacing w:val="201"/>
          <w:sz w:val="21"/>
        </w:rPr>
        <w:t xml:space="preserve"> </w:t>
      </w:r>
      <w:r>
        <w:rPr>
          <w:rFonts w:ascii="Times New Roman"/>
          <w:color w:val="000000"/>
          <w:spacing w:val="0"/>
          <w:sz w:val="21"/>
        </w:rPr>
        <w:t>44</w:t>
      </w:r>
    </w:p>
    <w:p w14:paraId="54B6676A">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位点</w:t>
      </w:r>
      <w:r>
        <w:rPr>
          <w:rFonts w:ascii="Times New Roman"/>
          <w:color w:val="000000"/>
          <w:spacing w:val="0"/>
          <w:sz w:val="21"/>
        </w:rPr>
        <w:t xml:space="preserve"> 1</w:t>
      </w:r>
      <w:r>
        <w:rPr>
          <w:rFonts w:ascii="Times New Roman"/>
          <w:color w:val="000000"/>
          <w:spacing w:val="615"/>
          <w:sz w:val="21"/>
        </w:rPr>
        <w:t xml:space="preserve"> </w:t>
      </w:r>
      <w:r>
        <w:rPr>
          <w:rFonts w:ascii="Times New Roman"/>
          <w:color w:val="000000"/>
          <w:spacing w:val="0"/>
          <w:sz w:val="21"/>
        </w:rPr>
        <w:t>Mm</w:t>
      </w:r>
      <w:r>
        <w:rPr>
          <w:rFonts w:ascii="Times New Roman"/>
          <w:color w:val="000000"/>
          <w:spacing w:val="520"/>
          <w:sz w:val="21"/>
        </w:rPr>
        <w:t xml:space="preserve"> </w:t>
      </w:r>
      <w:r>
        <w:rPr>
          <w:rFonts w:ascii="Times New Roman"/>
          <w:color w:val="000000"/>
          <w:spacing w:val="0"/>
          <w:sz w:val="21"/>
        </w:rPr>
        <w:t>2273</w:t>
      </w:r>
      <w:r>
        <w:rPr>
          <w:rFonts w:ascii="Times New Roman"/>
          <w:color w:val="000000"/>
          <w:spacing w:val="299"/>
          <w:sz w:val="21"/>
        </w:rPr>
        <w:t xml:space="preserve"> </w:t>
      </w:r>
      <w:r>
        <w:rPr>
          <w:rFonts w:ascii="Times New Roman"/>
          <w:color w:val="000000"/>
          <w:spacing w:val="0"/>
          <w:sz w:val="21"/>
        </w:rPr>
        <w:t>4</w:t>
      </w:r>
      <w:r>
        <w:rPr>
          <w:rFonts w:ascii="Times New Roman"/>
          <w:color w:val="000000"/>
          <w:spacing w:val="506"/>
          <w:sz w:val="21"/>
        </w:rPr>
        <w:t xml:space="preserve"> </w:t>
      </w:r>
      <w:r>
        <w:rPr>
          <w:rFonts w:ascii="Times New Roman"/>
          <w:color w:val="000000"/>
          <w:spacing w:val="0"/>
          <w:sz w:val="21"/>
        </w:rPr>
        <w:t>0</w:t>
      </w:r>
    </w:p>
    <w:p w14:paraId="77C488C7">
      <w:pPr>
        <w:spacing w:before="391" w:after="0" w:line="243" w:lineRule="exact"/>
        <w:ind w:left="1245" w:right="0" w:firstLine="0"/>
        <w:jc w:val="left"/>
        <w:rPr>
          <w:rFonts w:ascii="Times New Roman"/>
          <w:color w:val="000000"/>
          <w:spacing w:val="0"/>
          <w:sz w:val="21"/>
        </w:rPr>
      </w:pPr>
      <w:r>
        <w:rPr>
          <w:rFonts w:ascii="Times New Roman"/>
          <w:color w:val="000000"/>
          <w:spacing w:val="0"/>
          <w:sz w:val="21"/>
        </w:rPr>
        <w:t>mm</w:t>
      </w:r>
      <w:r>
        <w:rPr>
          <w:rFonts w:ascii="Times New Roman"/>
          <w:color w:val="000000"/>
          <w:spacing w:val="543"/>
          <w:sz w:val="21"/>
        </w:rPr>
        <w:t xml:space="preserve"> </w:t>
      </w:r>
      <w:r>
        <w:rPr>
          <w:rFonts w:ascii="Times New Roman"/>
          <w:color w:val="000000"/>
          <w:spacing w:val="0"/>
          <w:sz w:val="21"/>
        </w:rPr>
        <w:t>29</w:t>
      </w:r>
      <w:r>
        <w:rPr>
          <w:rFonts w:ascii="Times New Roman"/>
          <w:color w:val="000000"/>
          <w:spacing w:val="509"/>
          <w:sz w:val="21"/>
        </w:rPr>
        <w:t xml:space="preserve"> </w:t>
      </w:r>
      <w:r>
        <w:rPr>
          <w:rFonts w:ascii="Times New Roman"/>
          <w:color w:val="000000"/>
          <w:spacing w:val="0"/>
          <w:sz w:val="21"/>
        </w:rPr>
        <w:t>0</w:t>
      </w:r>
      <w:r>
        <w:rPr>
          <w:rFonts w:ascii="Times New Roman"/>
          <w:color w:val="000000"/>
          <w:spacing w:val="506"/>
          <w:sz w:val="21"/>
        </w:rPr>
        <w:t xml:space="preserve"> </w:t>
      </w:r>
      <w:r>
        <w:rPr>
          <w:rFonts w:ascii="Times New Roman"/>
          <w:color w:val="000000"/>
          <w:spacing w:val="0"/>
          <w:sz w:val="21"/>
        </w:rPr>
        <w:t>0</w:t>
      </w:r>
    </w:p>
    <w:p w14:paraId="070608AA">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 xml:space="preserve">A. m </w:t>
      </w:r>
      <w:r>
        <w:rPr>
          <w:rFonts w:ascii="宋体" w:hAnsi="宋体" w:cs="宋体"/>
          <w:color w:val="000000"/>
          <w:spacing w:val="0"/>
          <w:sz w:val="21"/>
        </w:rPr>
        <w:t>和</w:t>
      </w:r>
      <w:r>
        <w:rPr>
          <w:rFonts w:ascii="Times New Roman"/>
          <w:color w:val="000000"/>
          <w:spacing w:val="0"/>
          <w:sz w:val="21"/>
        </w:rPr>
        <w:t xml:space="preserve"> n </w:t>
      </w:r>
      <w:r>
        <w:rPr>
          <w:rFonts w:ascii="宋体" w:hAnsi="宋体" w:cs="宋体"/>
          <w:color w:val="000000"/>
          <w:spacing w:val="0"/>
          <w:sz w:val="21"/>
        </w:rPr>
        <w:t>位于同一条染色体上</w:t>
      </w:r>
    </w:p>
    <w:p w14:paraId="2C30222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携带</w:t>
      </w:r>
      <w:r>
        <w:rPr>
          <w:rFonts w:ascii="Times New Roman"/>
          <w:color w:val="000000"/>
          <w:spacing w:val="0"/>
          <w:sz w:val="21"/>
        </w:rPr>
        <w:t xml:space="preserve"> m </w:t>
      </w:r>
      <w:r>
        <w:rPr>
          <w:rFonts w:ascii="宋体" w:hAnsi="宋体" w:cs="宋体"/>
          <w:color w:val="000000"/>
          <w:spacing w:val="0"/>
          <w:sz w:val="21"/>
        </w:rPr>
        <w:t>的基因频率约是携带</w:t>
      </w:r>
      <w:r>
        <w:rPr>
          <w:rFonts w:ascii="Times New Roman"/>
          <w:color w:val="000000"/>
          <w:spacing w:val="0"/>
          <w:sz w:val="21"/>
        </w:rPr>
        <w:t xml:space="preserve"> n </w:t>
      </w:r>
      <w:r>
        <w:rPr>
          <w:rFonts w:ascii="宋体" w:hAnsi="宋体" w:cs="宋体"/>
          <w:color w:val="000000"/>
          <w:spacing w:val="0"/>
          <w:sz w:val="21"/>
        </w:rPr>
        <w:t>的基因频率的</w:t>
      </w:r>
      <w:r>
        <w:rPr>
          <w:rFonts w:ascii="Times New Roman"/>
          <w:color w:val="000000"/>
          <w:spacing w:val="0"/>
          <w:sz w:val="21"/>
        </w:rPr>
        <w:t xml:space="preserve"> 3 </w:t>
      </w:r>
      <w:r>
        <w:rPr>
          <w:rFonts w:ascii="宋体" w:hAnsi="宋体" w:cs="宋体"/>
          <w:color w:val="000000"/>
          <w:spacing w:val="0"/>
          <w:sz w:val="21"/>
        </w:rPr>
        <w:t>倍</w:t>
      </w:r>
    </w:p>
    <w:p w14:paraId="5C67D98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有</w:t>
      </w:r>
      <w:r>
        <w:rPr>
          <w:rFonts w:ascii="Times New Roman"/>
          <w:color w:val="000000"/>
          <w:spacing w:val="0"/>
          <w:sz w:val="21"/>
        </w:rPr>
        <w:t xml:space="preserve"> 3 </w:t>
      </w:r>
      <w:r>
        <w:rPr>
          <w:rFonts w:ascii="宋体" w:hAnsi="宋体" w:cs="宋体"/>
          <w:color w:val="000000"/>
          <w:spacing w:val="0"/>
          <w:sz w:val="21"/>
        </w:rPr>
        <w:t>种携带致病变异的基因</w:t>
      </w:r>
    </w:p>
    <w:p w14:paraId="6B448FE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MmNn </w:t>
      </w:r>
      <w:r>
        <w:rPr>
          <w:rFonts w:ascii="宋体" w:hAnsi="宋体" w:cs="宋体"/>
          <w:color w:val="000000"/>
          <w:spacing w:val="0"/>
          <w:sz w:val="21"/>
        </w:rPr>
        <w:t>组合个体均患病</w:t>
      </w:r>
    </w:p>
    <w:p w14:paraId="11432B14">
      <w:pPr>
        <w:spacing w:before="209" w:after="0" w:line="276" w:lineRule="exact"/>
        <w:ind w:left="0" w:right="0" w:firstLine="0"/>
        <w:jc w:val="left"/>
        <w:rPr>
          <w:rFonts w:ascii="Times New Roman"/>
          <w:color w:val="000000"/>
          <w:spacing w:val="0"/>
          <w:sz w:val="24"/>
        </w:rPr>
      </w:pPr>
      <w:r>
        <w:rPr>
          <w:rFonts w:ascii="宋体" w:hAnsi="宋体" w:cs="宋体"/>
          <w:color w:val="000000"/>
          <w:spacing w:val="2"/>
          <w:sz w:val="24"/>
        </w:rPr>
        <w:t>二、非选择题：本大题共</w:t>
      </w:r>
      <w:r>
        <w:rPr>
          <w:rFonts w:ascii="Times New Roman"/>
          <w:color w:val="000000"/>
          <w:spacing w:val="0"/>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60</w:t>
      </w:r>
      <w:r>
        <w:rPr>
          <w:rFonts w:ascii="Times New Roman"/>
          <w:b/>
          <w:color w:val="000000"/>
          <w:spacing w:val="0"/>
          <w:sz w:val="24"/>
        </w:rPr>
        <w:t xml:space="preserve"> </w:t>
      </w:r>
      <w:r>
        <w:rPr>
          <w:rFonts w:ascii="宋体" w:hAnsi="宋体" w:cs="宋体"/>
          <w:color w:val="000000"/>
          <w:spacing w:val="1"/>
          <w:sz w:val="24"/>
        </w:rPr>
        <w:t>分。考生根据要求作答。</w:t>
      </w:r>
    </w:p>
    <w:p w14:paraId="0CB5C3D8">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0"/>
          <w:sz w:val="21"/>
        </w:rPr>
        <w:t>热带雨林土壤中磷元素大部分以植物不能直接吸收利用</w:t>
      </w:r>
      <w:r>
        <w:rPr>
          <w:rFonts w:ascii="Times New Roman"/>
          <w:color w:val="000000"/>
          <w:spacing w:val="158"/>
          <w:sz w:val="21"/>
        </w:rPr>
        <w:t xml:space="preserve"> </w:t>
      </w:r>
      <w:r>
        <w:rPr>
          <w:rFonts w:ascii="宋体" w:hAnsi="宋体" w:cs="宋体"/>
          <w:color w:val="000000"/>
          <w:spacing w:val="-3"/>
          <w:sz w:val="21"/>
        </w:rPr>
        <w:t>复杂有机磷形式存在，是植物生长和幼苗更新</w:t>
      </w:r>
    </w:p>
    <w:p w14:paraId="7340AC5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的主要限制因素。热带雨林中绝大多数植物都与菌根真菌形成互利共生关系，菌根真菌为植物提供矿质元</w:t>
      </w:r>
    </w:p>
    <w:p w14:paraId="5629E770">
      <w:pPr>
        <w:spacing w:before="237" w:after="0" w:line="243" w:lineRule="exact"/>
        <w:ind w:left="0" w:right="0" w:firstLine="0"/>
        <w:jc w:val="left"/>
        <w:rPr>
          <w:rFonts w:ascii="Times New Roman"/>
          <w:color w:val="000000"/>
          <w:spacing w:val="0"/>
          <w:sz w:val="21"/>
        </w:rPr>
      </w:pPr>
      <w:r>
        <w:rPr>
          <w:rFonts w:ascii="宋体" w:hAnsi="宋体" w:cs="宋体"/>
          <w:color w:val="000000"/>
          <w:spacing w:val="-5"/>
          <w:sz w:val="21"/>
        </w:rPr>
        <w:t>素和水分，并从宿主植物获得生长必需的碳水化合物，其中，乔木主要与丛枝菌根（</w:t>
      </w:r>
      <w:r>
        <w:rPr>
          <w:rFonts w:ascii="Times New Roman"/>
          <w:color w:val="000000"/>
          <w:spacing w:val="0"/>
          <w:sz w:val="21"/>
        </w:rPr>
        <w:t>AM</w:t>
      </w:r>
      <w:r>
        <w:rPr>
          <w:rFonts w:ascii="宋体" w:hAnsi="宋体" w:cs="宋体"/>
          <w:color w:val="000000"/>
          <w:spacing w:val="-14"/>
          <w:sz w:val="21"/>
        </w:rPr>
        <w:t>）或外生菌根（</w:t>
      </w:r>
      <w:r>
        <w:rPr>
          <w:rFonts w:ascii="Times New Roman"/>
          <w:color w:val="000000"/>
          <w:spacing w:val="0"/>
          <w:sz w:val="21"/>
        </w:rPr>
        <w:t>ECM</w:t>
      </w:r>
      <w:r>
        <w:rPr>
          <w:rFonts w:ascii="宋体" w:hAnsi="宋体" w:cs="宋体"/>
          <w:color w:val="000000"/>
          <w:spacing w:val="0"/>
          <w:sz w:val="21"/>
        </w:rPr>
        <w:t>）</w:t>
      </w:r>
    </w:p>
    <w:p w14:paraId="21F36A30">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真菌共生（图</w:t>
      </w:r>
      <w:r>
        <w:rPr>
          <w:rFonts w:ascii="Times New Roman"/>
          <w:color w:val="000000"/>
          <w:spacing w:val="-1"/>
          <w:sz w:val="21"/>
        </w:rPr>
        <w:t xml:space="preserve"> </w:t>
      </w:r>
      <w:r>
        <w:rPr>
          <w:rFonts w:ascii="Times New Roman"/>
          <w:color w:val="000000"/>
          <w:spacing w:val="0"/>
          <w:sz w:val="21"/>
        </w:rPr>
        <w:t>a</w:t>
      </w:r>
      <w:r>
        <w:rPr>
          <w:rFonts w:ascii="宋体" w:hAnsi="宋体" w:cs="宋体"/>
          <w:color w:val="000000"/>
          <w:spacing w:val="-24"/>
          <w:sz w:val="21"/>
        </w:rPr>
        <w:t>）。为探究</w:t>
      </w:r>
      <w:r>
        <w:rPr>
          <w:rFonts w:ascii="Times New Roman"/>
          <w:color w:val="000000"/>
          <w:spacing w:val="20"/>
          <w:sz w:val="21"/>
        </w:rPr>
        <w:t xml:space="preserve"> </w:t>
      </w:r>
      <w:r>
        <w:rPr>
          <w:rFonts w:ascii="Times New Roman"/>
          <w:color w:val="000000"/>
          <w:spacing w:val="0"/>
          <w:sz w:val="21"/>
        </w:rPr>
        <w:t>AM</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ECM</w:t>
      </w:r>
      <w:r>
        <w:rPr>
          <w:rFonts w:ascii="Times New Roman"/>
          <w:color w:val="000000"/>
          <w:spacing w:val="-3"/>
          <w:sz w:val="21"/>
        </w:rPr>
        <w:t xml:space="preserve"> </w:t>
      </w:r>
      <w:r>
        <w:rPr>
          <w:rFonts w:ascii="宋体" w:hAnsi="宋体" w:cs="宋体"/>
          <w:color w:val="000000"/>
          <w:spacing w:val="-1"/>
          <w:sz w:val="21"/>
        </w:rPr>
        <w:t>真菌对宿主植物磷元素吸收的作用，科学家选取</w:t>
      </w:r>
      <w:r>
        <w:rPr>
          <w:rFonts w:ascii="Times New Roman"/>
          <w:color w:val="000000"/>
          <w:spacing w:val="-3"/>
          <w:sz w:val="21"/>
        </w:rPr>
        <w:t xml:space="preserve"> </w:t>
      </w:r>
      <w:r>
        <w:rPr>
          <w:rFonts w:ascii="Times New Roman"/>
          <w:color w:val="000000"/>
          <w:spacing w:val="0"/>
          <w:sz w:val="21"/>
        </w:rPr>
        <w:t>AM</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ECM</w:t>
      </w:r>
      <w:r>
        <w:rPr>
          <w:rFonts w:ascii="Times New Roman"/>
          <w:color w:val="000000"/>
          <w:spacing w:val="-3"/>
          <w:sz w:val="21"/>
        </w:rPr>
        <w:t xml:space="preserve"> </w:t>
      </w:r>
      <w:r>
        <w:rPr>
          <w:rFonts w:ascii="宋体" w:hAnsi="宋体" w:cs="宋体"/>
          <w:color w:val="000000"/>
          <w:spacing w:val="0"/>
          <w:sz w:val="21"/>
        </w:rPr>
        <w:t>树种开</w:t>
      </w:r>
    </w:p>
    <w:p w14:paraId="05D76804">
      <w:pPr>
        <w:spacing w:before="315" w:after="0" w:line="220" w:lineRule="exact"/>
        <w:ind w:left="0" w:right="0" w:firstLine="0"/>
        <w:jc w:val="left"/>
        <w:rPr>
          <w:rFonts w:ascii="Times New Roman"/>
          <w:color w:val="000000"/>
          <w:spacing w:val="0"/>
          <w:sz w:val="21"/>
        </w:rPr>
      </w:pPr>
      <w:r>
        <w:rPr>
          <w:rFonts w:ascii="宋体" w:hAnsi="宋体" w:cs="宋体"/>
          <w:color w:val="000000"/>
          <w:spacing w:val="0"/>
          <w:sz w:val="21"/>
        </w:rPr>
        <w:t>展盆栽实验，向接种菌根真菌后的幼苗分别提供</w:t>
      </w:r>
      <w:r>
        <w:rPr>
          <w:rFonts w:ascii="Times New Roman"/>
          <w:color w:val="000000"/>
          <w:spacing w:val="788"/>
          <w:sz w:val="21"/>
        </w:rPr>
        <w:t xml:space="preserve"> </w:t>
      </w:r>
      <w:r>
        <w:rPr>
          <w:rFonts w:ascii="宋体" w:hAnsi="宋体" w:cs="宋体"/>
          <w:color w:val="000000"/>
          <w:spacing w:val="-9"/>
          <w:sz w:val="21"/>
        </w:rPr>
        <w:t>（无机磷）、腺苷酸（简单有机磷）、植酸（复杂</w:t>
      </w:r>
    </w:p>
    <w:p w14:paraId="69A40873">
      <w:pPr>
        <w:spacing w:before="315" w:after="0" w:line="243" w:lineRule="exact"/>
        <w:ind w:left="0" w:right="0" w:firstLine="0"/>
        <w:jc w:val="left"/>
        <w:rPr>
          <w:rFonts w:ascii="Times New Roman"/>
          <w:color w:val="000000"/>
          <w:spacing w:val="0"/>
          <w:sz w:val="21"/>
        </w:rPr>
      </w:pPr>
      <w:r>
        <w:rPr>
          <w:rFonts w:ascii="宋体" w:hAnsi="宋体" w:cs="宋体"/>
          <w:color w:val="000000"/>
          <w:spacing w:val="-3"/>
          <w:sz w:val="21"/>
        </w:rPr>
        <w:t>有机磷）和水（空白对照），种植一段时间后测定幼苗生长情况（图</w:t>
      </w:r>
      <w:r>
        <w:rPr>
          <w:rFonts w:ascii="Times New Roman"/>
          <w:color w:val="000000"/>
          <w:spacing w:val="4"/>
          <w:sz w:val="21"/>
        </w:rPr>
        <w:t xml:space="preserve"> </w:t>
      </w:r>
      <w:r>
        <w:rPr>
          <w:rFonts w:ascii="Times New Roman"/>
          <w:color w:val="000000"/>
          <w:spacing w:val="0"/>
          <w:sz w:val="21"/>
        </w:rPr>
        <w:t>b</w:t>
      </w:r>
      <w:r>
        <w:rPr>
          <w:rFonts w:ascii="宋体" w:hAnsi="宋体" w:cs="宋体"/>
          <w:color w:val="000000"/>
          <w:spacing w:val="-105"/>
          <w:sz w:val="21"/>
        </w:rPr>
        <w:t>）。</w:t>
      </w:r>
    </w:p>
    <w:p w14:paraId="1AAF28D9">
      <w:pPr>
        <w:spacing w:before="20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6B268EF3">
      <w:pPr>
        <w:spacing w:before="0" w:after="0" w:line="0" w:lineRule="atLeast"/>
        <w:ind w:left="0" w:right="0" w:firstLine="0"/>
        <w:jc w:val="left"/>
        <w:rPr>
          <w:rFonts w:ascii="Arial"/>
          <w:color w:val="FF0000"/>
          <w:spacing w:val="0"/>
          <w:sz w:val="2"/>
        </w:rPr>
      </w:pPr>
    </w:p>
    <w:p w14:paraId="27789DA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5EB958">
      <w:pPr>
        <w:pStyle w:val="4"/>
        <w:sectPr>
          <w:pgSz w:w="11900" w:h="16840"/>
          <w:pgMar w:top="1518" w:right="100" w:bottom="0" w:left="1080" w:header="720" w:footer="720" w:gutter="0"/>
          <w:pgNumType w:start="1"/>
          <w:cols w:space="720" w:num="1"/>
          <w:docGrid w:linePitch="1" w:charSpace="0"/>
        </w:sectPr>
      </w:pPr>
    </w:p>
    <w:p w14:paraId="78E9DDE3">
      <w:pPr>
        <w:spacing w:before="0" w:after="0" w:line="0" w:lineRule="atLeast"/>
        <w:ind w:left="0" w:right="0" w:firstLine="0"/>
        <w:jc w:val="left"/>
        <w:rPr>
          <w:rFonts w:ascii="Arial"/>
          <w:color w:val="FF0000"/>
          <w:spacing w:val="0"/>
          <w:sz w:val="2"/>
        </w:rPr>
      </w:pPr>
    </w:p>
    <w:p w14:paraId="6C714FFF">
      <w:pPr>
        <w:spacing w:before="0" w:after="0" w:line="220" w:lineRule="exact"/>
        <w:ind w:left="0" w:right="0" w:firstLine="0"/>
        <w:jc w:val="left"/>
        <w:rPr>
          <w:rFonts w:ascii="Times New Roman"/>
          <w:color w:val="000000"/>
          <w:spacing w:val="0"/>
          <w:sz w:val="21"/>
        </w:rPr>
      </w:pPr>
      <w:bookmarkStart w:id="5" w:name="br6"/>
      <w:bookmarkEnd w:id="5"/>
      <w:r>
        <w:pict>
          <v:shape id="_x0000_s1074" o:spid="_x0000_s1074" o:spt="75" type="#_x0000_t75" style="position:absolute;left:0pt;margin-left:404.15pt;margin-top:72.55pt;height:2.75pt;width:2.75pt;mso-position-horizontal-relative:page;mso-position-vertical-relative:page;z-index:-251623424;mso-width-relative:page;mso-height-relative:page;" filled="f" o:preferrelative="t" stroked="f" coordsize="21600,21600">
            <v:path/>
            <v:fill on="f" focussize="0,0"/>
            <v:stroke on="f" joinstyle="miter"/>
            <v:imagedata r:id="rId5" o:title=""/>
            <o:lock v:ext="edit" aspectratio="t"/>
          </v:shape>
        </w:pict>
      </w:r>
      <w:r>
        <w:pict>
          <v:shape id="_x0000_s1075" o:spid="_x0000_s1075" o:spt="75" type="#_x0000_t75" style="position:absolute;left:0pt;margin-left:212.1pt;margin-top:473.3pt;height:5.75pt;width:5pt;mso-position-horizontal-relative:page;mso-position-vertical-relative:page;z-index:-251624448;mso-width-relative:page;mso-height-relative:page;" filled="f" o:preferrelative="t" stroked="f" coordsize="21600,21600">
            <v:path/>
            <v:fill on="f" focussize="0,0"/>
            <v:stroke on="f" joinstyle="miter"/>
            <v:imagedata r:id="rId6" o:title=""/>
            <o:lock v:ext="edit" aspectratio="t"/>
          </v:shape>
        </w:pict>
      </w:r>
      <w:r>
        <w:pict>
          <v:shape id="_x0000_s1076" o:spid="_x0000_s1076" o:spt="75" type="#_x0000_t75" style="position:absolute;left:0pt;margin-left:116.8pt;margin-top:769.7pt;height:2.75pt;width:2.75pt;mso-position-horizontal-relative:page;mso-position-vertical-relative:page;z-index:-251625472;mso-width-relative:page;mso-height-relative:page;" filled="f" o:preferrelative="t" stroked="f" coordsize="21600,21600">
            <v:path/>
            <v:fill on="f" focussize="0,0"/>
            <v:stroke on="f" joinstyle="miter"/>
            <v:imagedata r:id="rId37" o:title=""/>
            <o:lock v:ext="edit" aspectratio="t"/>
          </v:shape>
        </w:pict>
      </w:r>
      <w:r>
        <w:pict>
          <v:shape id="_x0000_s1077" o:spid="_x0000_s1077" o:spt="75" type="#_x0000_t75" style="position:absolute;left:0pt;margin-left:53pt;margin-top:68.8pt;height:134.85pt;width:341.9pt;mso-position-horizontal-relative:page;mso-position-vertical-relative:page;z-index:-251626496;mso-width-relative:page;mso-height-relative:page;" filled="f" o:preferrelative="t" stroked="f" coordsize="21600,21600">
            <v:path/>
            <v:fill on="f" focussize="0,0"/>
            <v:stroke on="f" joinstyle="miter"/>
            <v:imagedata r:id="rId38" o:title=""/>
            <o:lock v:ext="edit" aspectratio="t"/>
          </v:shape>
        </w:pict>
      </w:r>
      <w:r>
        <w:pict>
          <v:shape id="_x0000_s1078" o:spid="_x0000_s1078" o:spt="75" type="#_x0000_t75" style="position:absolute;left:0pt;margin-left:121.3pt;margin-top:233.9pt;height:16.25pt;width:12.5pt;mso-position-horizontal-relative:page;mso-position-vertical-relative:page;z-index:-251627520;mso-width-relative:page;mso-height-relative:page;" filled="f" o:preferrelative="t" stroked="f" coordsize="21600,21600">
            <v:path/>
            <v:fill on="f" focussize="0,0"/>
            <v:stroke on="f" joinstyle="miter"/>
            <v:imagedata r:id="rId39" o:title=""/>
            <o:lock v:ext="edit" aspectratio="t"/>
          </v:shape>
        </w:pict>
      </w:r>
      <w:r>
        <w:pict>
          <v:shape id="_x0000_s1079" o:spid="_x0000_s1079" o:spt="75" type="#_x0000_t75" style="position:absolute;left:0pt;margin-left:137.8pt;margin-top:293.15pt;height:3pt;width:48.5pt;mso-position-horizontal-relative:page;mso-position-vertical-relative:page;z-index:-251628544;mso-width-relative:page;mso-height-relative:page;" filled="f" o:preferrelative="t" stroked="f" coordsize="21600,21600">
            <v:path/>
            <v:fill on="f" focussize="0,0"/>
            <v:stroke on="f" joinstyle="miter"/>
            <v:imagedata r:id="rId40" o:title=""/>
            <o:lock v:ext="edit" aspectratio="t"/>
          </v:shape>
        </w:pict>
      </w:r>
      <w:r>
        <w:pict>
          <v:shape id="_x0000_s1080" o:spid="_x0000_s1080" o:spt="75" type="#_x0000_t75" style="position:absolute;left:0pt;margin-left:248.1pt;margin-top:293.15pt;height:3pt;width:64.3pt;mso-position-horizontal-relative:page;mso-position-vertical-relative:page;z-index:-251629568;mso-width-relative:page;mso-height-relative:page;" filled="f" o:preferrelative="t" stroked="f" coordsize="21600,21600">
            <v:path/>
            <v:fill on="f" focussize="0,0"/>
            <v:stroke on="f" joinstyle="miter"/>
            <v:imagedata r:id="rId41" o:title=""/>
            <o:lock v:ext="edit" aspectratio="t"/>
          </v:shape>
        </w:pict>
      </w:r>
      <w:r>
        <w:pict>
          <v:shape id="_x0000_s1081" o:spid="_x0000_s1081" o:spt="75" type="#_x0000_t75" style="position:absolute;left:0pt;margin-left:320.15pt;margin-top:316.45pt;height:3pt;width:90.55pt;mso-position-horizontal-relative:page;mso-position-vertical-relative:page;z-index:-251630592;mso-width-relative:page;mso-height-relative:page;" filled="f" o:preferrelative="t" stroked="f" coordsize="21600,21600">
            <v:path/>
            <v:fill on="f" focussize="0,0"/>
            <v:stroke on="f" joinstyle="miter"/>
            <v:imagedata r:id="rId42" o:title=""/>
            <o:lock v:ext="edit" aspectratio="t"/>
          </v:shape>
        </w:pict>
      </w:r>
      <w:r>
        <w:pict>
          <v:shape id="_x0000_s1082" o:spid="_x0000_s1082" o:spt="75" type="#_x0000_t75" style="position:absolute;left:0pt;margin-left:347.9pt;margin-top:339.7pt;height:3pt;width:53.75pt;mso-position-horizontal-relative:page;mso-position-vertical-relative:page;z-index:-251631616;mso-width-relative:page;mso-height-relative:page;" filled="f" o:preferrelative="t" stroked="f" coordsize="21600,21600">
            <v:path/>
            <v:fill on="f" focussize="0,0"/>
            <v:stroke on="f" joinstyle="miter"/>
            <v:imagedata r:id="rId43" o:title=""/>
            <o:lock v:ext="edit" aspectratio="t"/>
          </v:shape>
        </w:pict>
      </w:r>
      <w:r>
        <w:pict>
          <v:shape id="_x0000_s1083" o:spid="_x0000_s1083" o:spt="75" type="#_x0000_t75" style="position:absolute;left:0pt;margin-left:95.05pt;margin-top:493.55pt;height:20pt;width:26pt;mso-position-horizontal-relative:page;mso-position-vertical-relative:page;z-index:-251632640;mso-width-relative:page;mso-height-relative:page;" filled="f" o:preferrelative="t" stroked="f" coordsize="21600,21600">
            <v:path/>
            <v:fill on="f" focussize="0,0"/>
            <v:stroke on="f" joinstyle="miter"/>
            <v:imagedata r:id="rId44" o:title=""/>
            <o:lock v:ext="edit" aspectratio="t"/>
          </v:shape>
        </w:pict>
      </w:r>
      <w:r>
        <w:pict>
          <v:shape id="_x0000_s1084" o:spid="_x0000_s1084" o:spt="75" type="#_x0000_t75" style="position:absolute;left:0pt;margin-left:53pt;margin-top:547.6pt;height:144.6pt;width:414.65pt;mso-position-horizontal-relative:page;mso-position-vertical-relative:page;z-index:-251633664;mso-width-relative:page;mso-height-relative:page;" filled="f" o:preferrelative="t" stroked="f" coordsize="21600,21600">
            <v:path/>
            <v:fill on="f" focussize="0,0"/>
            <v:stroke on="f" joinstyle="miter"/>
            <v:imagedata r:id="rId45" o:title=""/>
            <o:lock v:ext="edit" aspectratio="t"/>
          </v:shape>
        </w:pict>
      </w:r>
      <w:r>
        <w:pict>
          <v:shape id="_x0000_s1085" o:spid="_x0000_s1085" o:spt="75" type="#_x0000_t75" style="position:absolute;left:0pt;margin-left:152.05pt;margin-top:727.7pt;height:20pt;width:26pt;mso-position-horizontal-relative:page;mso-position-vertical-relative:page;z-index:-251634688;mso-width-relative:page;mso-height-relative:page;" filled="f" o:preferrelative="t" stroked="f" coordsize="21600,21600">
            <v:path/>
            <v:fill on="f" focussize="0,0"/>
            <v:stroke on="f" joinstyle="miter"/>
            <v:imagedata r:id="rId46" o:title=""/>
            <o:lock v:ext="edit" aspectratio="t"/>
          </v:shape>
        </w:pict>
      </w:r>
      <w:r>
        <w:pict>
          <v:shape id="_x0000_s1086" o:spid="_x0000_s1086" o:spt="75" type="#_x0000_t75" style="position:absolute;left:0pt;margin-left:207.6pt;margin-top:727.7pt;height:20pt;width:114.55pt;mso-position-horizontal-relative:page;mso-position-vertical-relative:page;z-index:-251635712;mso-width-relative:page;mso-height-relative:page;" filled="f" o:preferrelative="t" stroked="f" coordsize="21600,21600">
            <v:path/>
            <v:fill on="f" focussize="0,0"/>
            <v:stroke on="f" joinstyle="miter"/>
            <v:imagedata r:id="rId47" o:title=""/>
            <o:lock v:ext="edit" aspectratio="t"/>
          </v:shape>
        </w:pict>
      </w:r>
      <w:r>
        <w:rPr>
          <w:rFonts w:ascii="宋体" w:hAnsi="宋体" w:cs="宋体"/>
          <w:color w:val="000000"/>
          <w:spacing w:val="0"/>
          <w:sz w:val="21"/>
        </w:rPr>
        <w:t>回答下列问题：</w:t>
      </w:r>
    </w:p>
    <w:p w14:paraId="011272F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）不同类型</w:t>
      </w:r>
      <w:r>
        <w:rPr>
          <w:rFonts w:ascii="Times New Roman"/>
          <w:color w:val="000000"/>
          <w:spacing w:val="158"/>
          <w:sz w:val="21"/>
        </w:rPr>
        <w:t xml:space="preserve"> </w:t>
      </w:r>
      <w:r>
        <w:rPr>
          <w:rFonts w:ascii="宋体" w:hAnsi="宋体" w:cs="宋体"/>
          <w:color w:val="000000"/>
          <w:spacing w:val="0"/>
          <w:sz w:val="21"/>
        </w:rPr>
        <w:t>菌根植物可以利用土壤中不同形式的磷元素，形成树种间</w:t>
      </w:r>
      <w:r>
        <w:rPr>
          <w:rFonts w:ascii="Times New Roman"/>
          <w:color w:val="000000"/>
          <w:spacing w:val="0"/>
          <w:sz w:val="21"/>
        </w:rPr>
        <w:t>______</w:t>
      </w:r>
      <w:r>
        <w:rPr>
          <w:rFonts w:ascii="宋体" w:hAnsi="宋体" w:cs="宋体"/>
          <w:color w:val="000000"/>
          <w:spacing w:val="0"/>
          <w:sz w:val="21"/>
        </w:rPr>
        <w:t>进而实现稳定共存。</w:t>
      </w:r>
    </w:p>
    <w:p w14:paraId="535C151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）热带雨林中冠层优势度较高的树种主要来自龙脑香科，以约</w:t>
      </w:r>
      <w:r>
        <w:rPr>
          <w:rFonts w:ascii="Times New Roman"/>
          <w:color w:val="000000"/>
          <w:spacing w:val="0"/>
          <w:sz w:val="21"/>
        </w:rPr>
        <w:t xml:space="preserve"> 3%</w:t>
      </w:r>
      <w:r>
        <w:rPr>
          <w:rFonts w:ascii="宋体" w:hAnsi="宋体" w:cs="宋体"/>
          <w:color w:val="000000"/>
          <w:spacing w:val="0"/>
          <w:sz w:val="21"/>
        </w:rPr>
        <w:t>的物种数占据</w:t>
      </w:r>
      <w:r>
        <w:rPr>
          <w:rFonts w:ascii="Times New Roman"/>
          <w:color w:val="000000"/>
          <w:spacing w:val="0"/>
          <w:sz w:val="21"/>
        </w:rPr>
        <w:t xml:space="preserve"> 30%</w:t>
      </w:r>
      <w:r>
        <w:rPr>
          <w:rFonts w:ascii="宋体" w:hAnsi="宋体" w:cs="宋体"/>
          <w:color w:val="000000"/>
          <w:spacing w:val="0"/>
          <w:sz w:val="21"/>
        </w:rPr>
        <w:t>以上的个体数。推</w:t>
      </w:r>
    </w:p>
    <w:p w14:paraId="3CD74F9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测这些树种主要与</w:t>
      </w:r>
      <w:r>
        <w:rPr>
          <w:rFonts w:ascii="Times New Roman"/>
          <w:color w:val="000000"/>
          <w:spacing w:val="263"/>
          <w:sz w:val="21"/>
        </w:rPr>
        <w:t xml:space="preserve"> </w:t>
      </w:r>
      <w:r>
        <w:rPr>
          <w:rFonts w:ascii="宋体" w:hAnsi="宋体" w:cs="宋体"/>
          <w:color w:val="000000"/>
          <w:spacing w:val="0"/>
          <w:sz w:val="21"/>
        </w:rPr>
        <w:t>①</w:t>
      </w:r>
      <w:r>
        <w:rPr>
          <w:rFonts w:ascii="Times New Roman"/>
          <w:color w:val="000000"/>
          <w:spacing w:val="368"/>
          <w:sz w:val="21"/>
        </w:rPr>
        <w:t xml:space="preserve"> </w:t>
      </w:r>
      <w:r>
        <w:rPr>
          <w:rFonts w:ascii="宋体" w:hAnsi="宋体" w:cs="宋体"/>
          <w:color w:val="000000"/>
          <w:spacing w:val="0"/>
          <w:sz w:val="21"/>
        </w:rPr>
        <w:t>共生，原因是</w:t>
      </w:r>
      <w:r>
        <w:rPr>
          <w:rFonts w:ascii="Times New Roman"/>
          <w:color w:val="000000"/>
          <w:spacing w:val="473"/>
          <w:sz w:val="21"/>
        </w:rPr>
        <w:t xml:space="preserve"> </w:t>
      </w:r>
      <w:r>
        <w:rPr>
          <w:rFonts w:ascii="宋体" w:hAnsi="宋体" w:cs="宋体"/>
          <w:color w:val="000000"/>
          <w:spacing w:val="0"/>
          <w:sz w:val="21"/>
        </w:rPr>
        <w:t>②</w:t>
      </w:r>
      <w:r>
        <w:rPr>
          <w:rFonts w:ascii="Times New Roman"/>
          <w:color w:val="000000"/>
          <w:spacing w:val="473"/>
          <w:sz w:val="21"/>
        </w:rPr>
        <w:t xml:space="preserve"> </w:t>
      </w:r>
      <w:r>
        <w:rPr>
          <w:rFonts w:ascii="宋体" w:hAnsi="宋体" w:cs="宋体"/>
          <w:color w:val="000000"/>
          <w:spacing w:val="0"/>
          <w:sz w:val="21"/>
        </w:rPr>
        <w:t>。同时，母树还可以通过地下菌丝网络实现</w:t>
      </w:r>
      <w:r>
        <w:rPr>
          <w:rFonts w:ascii="Times New Roman" w:hAnsi="Times New Roman" w:cs="Times New Roman"/>
          <w:color w:val="000000"/>
          <w:spacing w:val="0"/>
          <w:sz w:val="21"/>
        </w:rPr>
        <w:t>“</w:t>
      </w:r>
      <w:r>
        <w:rPr>
          <w:rFonts w:ascii="宋体" w:hAnsi="宋体" w:cs="宋体"/>
          <w:color w:val="000000"/>
          <w:spacing w:val="0"/>
          <w:sz w:val="21"/>
        </w:rPr>
        <w:t>亲代</w:t>
      </w:r>
    </w:p>
    <w:p w14:paraId="33B3763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抚育</w:t>
      </w:r>
      <w:r>
        <w:rPr>
          <w:rFonts w:ascii="Times New Roman" w:hAnsi="Times New Roman" w:cs="Times New Roman"/>
          <w:color w:val="000000"/>
          <w:spacing w:val="0"/>
          <w:sz w:val="21"/>
        </w:rPr>
        <w:t>”</w:t>
      </w:r>
      <w:r>
        <w:rPr>
          <w:rFonts w:ascii="宋体" w:hAnsi="宋体" w:cs="宋体"/>
          <w:color w:val="000000"/>
          <w:spacing w:val="0"/>
          <w:sz w:val="21"/>
        </w:rPr>
        <w:t>，帮助幼苗突破林下光照不足的限制，可能的机制是</w:t>
      </w:r>
      <w:r>
        <w:rPr>
          <w:rFonts w:ascii="Times New Roman"/>
          <w:color w:val="000000"/>
          <w:spacing w:val="788"/>
          <w:sz w:val="21"/>
        </w:rPr>
        <w:t xml:space="preserve"> </w:t>
      </w:r>
      <w:r>
        <w:rPr>
          <w:rFonts w:ascii="宋体" w:hAnsi="宋体" w:cs="宋体"/>
          <w:color w:val="000000"/>
          <w:spacing w:val="0"/>
          <w:sz w:val="21"/>
        </w:rPr>
        <w:t>③</w:t>
      </w:r>
      <w:r>
        <w:rPr>
          <w:rFonts w:ascii="Times New Roman"/>
          <w:color w:val="000000"/>
          <w:spacing w:val="788"/>
          <w:sz w:val="21"/>
        </w:rPr>
        <w:t xml:space="preserve"> </w:t>
      </w:r>
      <w:r>
        <w:rPr>
          <w:rFonts w:ascii="宋体" w:hAnsi="宋体" w:cs="宋体"/>
          <w:color w:val="000000"/>
          <w:spacing w:val="0"/>
          <w:sz w:val="21"/>
        </w:rPr>
        <w:t>。植物和菌根真菌间的互利</w:t>
      </w:r>
    </w:p>
    <w:p w14:paraId="47E0B16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共生越来越高效、相互依赖程度越来越高，这种生态学现象属于</w:t>
      </w:r>
      <w:r>
        <w:rPr>
          <w:rFonts w:ascii="Times New Roman"/>
          <w:color w:val="000000"/>
          <w:spacing w:val="368"/>
          <w:sz w:val="21"/>
        </w:rPr>
        <w:t xml:space="preserve"> </w:t>
      </w:r>
      <w:r>
        <w:rPr>
          <w:rFonts w:ascii="宋体" w:hAnsi="宋体" w:cs="宋体"/>
          <w:color w:val="000000"/>
          <w:spacing w:val="0"/>
          <w:sz w:val="21"/>
        </w:rPr>
        <w:t>④</w:t>
      </w:r>
      <w:r>
        <w:rPr>
          <w:rFonts w:ascii="Times New Roman"/>
          <w:color w:val="000000"/>
          <w:spacing w:val="473"/>
          <w:sz w:val="21"/>
        </w:rPr>
        <w:t xml:space="preserve"> </w:t>
      </w:r>
      <w:r>
        <w:rPr>
          <w:rFonts w:ascii="宋体" w:hAnsi="宋体" w:cs="宋体"/>
          <w:color w:val="000000"/>
          <w:spacing w:val="0"/>
          <w:sz w:val="21"/>
        </w:rPr>
        <w:t>。</w:t>
      </w:r>
    </w:p>
    <w:p w14:paraId="007CBBD4">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）随着群落内宿主植物个体数增加，其对应的地下菌丝网络功能越强，越有利于同种个体生长和幼苗更</w:t>
      </w:r>
    </w:p>
    <w:p w14:paraId="48D3FD9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新，这一过程属于</w:t>
      </w:r>
      <w:r>
        <w:rPr>
          <w:rFonts w:ascii="Times New Roman"/>
          <w:color w:val="000000"/>
          <w:spacing w:val="0"/>
          <w:sz w:val="21"/>
        </w:rPr>
        <w:t>______</w:t>
      </w:r>
      <w:r>
        <w:rPr>
          <w:rFonts w:ascii="宋体" w:hAnsi="宋体" w:cs="宋体"/>
          <w:color w:val="000000"/>
          <w:spacing w:val="0"/>
          <w:sz w:val="21"/>
        </w:rPr>
        <w:t>调节；但个体数增加到一定程度后，种内竞争加剧进而抑制种群进一步增长。上</w:t>
      </w:r>
    </w:p>
    <w:p w14:paraId="334FE64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述调控机制共同维持了</w:t>
      </w:r>
      <w:r>
        <w:rPr>
          <w:rFonts w:ascii="Times New Roman"/>
          <w:color w:val="000000"/>
          <w:spacing w:val="0"/>
          <w:sz w:val="21"/>
        </w:rPr>
        <w:t>______</w:t>
      </w:r>
      <w:r>
        <w:rPr>
          <w:rFonts w:ascii="宋体" w:hAnsi="宋体" w:cs="宋体"/>
          <w:color w:val="000000"/>
          <w:spacing w:val="0"/>
          <w:sz w:val="21"/>
        </w:rPr>
        <w:t>的相对稳定。</w:t>
      </w:r>
    </w:p>
    <w:p w14:paraId="25FF63D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）针对退化热带雨林开展生态修复工程，结合植物根际生态过程，提出合理建议以恢复生物多样性：</w:t>
      </w:r>
    </w:p>
    <w:p w14:paraId="6DE9DAF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w:t>
      </w:r>
      <w:r>
        <w:rPr>
          <w:rFonts w:ascii="宋体" w:hAnsi="宋体" w:cs="宋体"/>
          <w:color w:val="000000"/>
          <w:spacing w:val="0"/>
          <w:sz w:val="21"/>
        </w:rPr>
        <w:t>。</w:t>
      </w:r>
    </w:p>
    <w:p w14:paraId="5AEB0E1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2"/>
          <w:sz w:val="21"/>
        </w:rPr>
        <w:t>我国科学家以不同植物为材料，在不同光质条件下探究光对植物的影响。测定了番茄的光合作用相关指</w:t>
      </w:r>
    </w:p>
    <w:p w14:paraId="4BC3013B">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标并拟合</w:t>
      </w:r>
      <w:r>
        <w:rPr>
          <w:rFonts w:ascii="Times New Roman"/>
          <w:color w:val="000000"/>
          <w:spacing w:val="428"/>
          <w:sz w:val="21"/>
        </w:rPr>
        <w:t xml:space="preserve"> </w:t>
      </w:r>
      <w:r>
        <w:rPr>
          <w:rFonts w:ascii="宋体" w:hAnsi="宋体" w:cs="宋体"/>
          <w:color w:val="000000"/>
          <w:spacing w:val="-3"/>
          <w:sz w:val="21"/>
        </w:rPr>
        <w:t>响应曲线（图</w:t>
      </w:r>
      <w:r>
        <w:rPr>
          <w:rFonts w:ascii="Times New Roman"/>
          <w:color w:val="000000"/>
          <w:spacing w:val="-1"/>
          <w:sz w:val="21"/>
        </w:rPr>
        <w:t xml:space="preserve"> </w:t>
      </w:r>
      <w:r>
        <w:rPr>
          <w:rFonts w:ascii="Times New Roman"/>
          <w:color w:val="000000"/>
          <w:spacing w:val="0"/>
          <w:sz w:val="21"/>
        </w:rPr>
        <w:t>a</w:t>
      </w:r>
      <w:r>
        <w:rPr>
          <w:rFonts w:ascii="宋体" w:hAnsi="宋体" w:cs="宋体"/>
          <w:color w:val="000000"/>
          <w:spacing w:val="-6"/>
          <w:sz w:val="21"/>
        </w:rPr>
        <w:t>）；比较了突变体与野生型水稻水分消耗的差异（图</w:t>
      </w:r>
      <w:r>
        <w:rPr>
          <w:rFonts w:ascii="Times New Roman"/>
          <w:color w:val="000000"/>
          <w:spacing w:val="2"/>
          <w:sz w:val="21"/>
        </w:rPr>
        <w:t xml:space="preserve"> </w:t>
      </w:r>
      <w:r>
        <w:rPr>
          <w:rFonts w:ascii="Times New Roman"/>
          <w:color w:val="000000"/>
          <w:spacing w:val="0"/>
          <w:sz w:val="21"/>
        </w:rPr>
        <w:t>b</w:t>
      </w:r>
      <w:r>
        <w:rPr>
          <w:rFonts w:ascii="宋体" w:hAnsi="宋体" w:cs="宋体"/>
          <w:color w:val="000000"/>
          <w:spacing w:val="-11"/>
          <w:sz w:val="21"/>
        </w:rPr>
        <w:t>），鉴定到突变体发生了</w:t>
      </w:r>
    </w:p>
    <w:p w14:paraId="6C3602CE">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 xml:space="preserve">PILI5 </w:t>
      </w:r>
      <w:r>
        <w:rPr>
          <w:rFonts w:ascii="宋体" w:hAnsi="宋体" w:cs="宋体"/>
          <w:color w:val="000000"/>
          <w:spacing w:val="0"/>
          <w:sz w:val="21"/>
        </w:rPr>
        <w:t>基因的功能缺失，并确定该基因参与脱落酸信号通路的调控。</w:t>
      </w:r>
    </w:p>
    <w:p w14:paraId="11C19738">
      <w:pPr>
        <w:spacing w:before="3359"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041F90F7">
      <w:pPr>
        <w:spacing w:before="315"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）图</w:t>
      </w:r>
      <w:r>
        <w:rPr>
          <w:rFonts w:ascii="Times New Roman"/>
          <w:color w:val="000000"/>
          <w:spacing w:val="0"/>
          <w:sz w:val="21"/>
        </w:rPr>
        <w:t xml:space="preserve"> a </w:t>
      </w:r>
      <w:r>
        <w:rPr>
          <w:rFonts w:ascii="宋体" w:hAnsi="宋体" w:cs="宋体"/>
          <w:color w:val="000000"/>
          <w:spacing w:val="0"/>
          <w:sz w:val="21"/>
        </w:rPr>
        <w:t>中，当胞间</w:t>
      </w:r>
      <w:r>
        <w:rPr>
          <w:rFonts w:ascii="Times New Roman"/>
          <w:color w:val="000000"/>
          <w:spacing w:val="428"/>
          <w:sz w:val="21"/>
        </w:rPr>
        <w:t xml:space="preserve"> </w:t>
      </w:r>
      <w:r>
        <w:rPr>
          <w:rFonts w:ascii="宋体" w:hAnsi="宋体" w:cs="宋体"/>
          <w:color w:val="000000"/>
          <w:spacing w:val="0"/>
          <w:sz w:val="21"/>
        </w:rPr>
        <w:t>浓度在</w:t>
      </w:r>
      <w:r>
        <w:rPr>
          <w:rFonts w:ascii="Times New Roman"/>
          <w:color w:val="000000"/>
          <w:spacing w:val="2198"/>
          <w:sz w:val="21"/>
        </w:rPr>
        <w:t xml:space="preserve"> </w:t>
      </w:r>
      <w:r>
        <w:rPr>
          <w:rFonts w:ascii="宋体" w:hAnsi="宋体" w:cs="宋体"/>
          <w:color w:val="000000"/>
          <w:spacing w:val="0"/>
          <w:sz w:val="21"/>
        </w:rPr>
        <w:t>范围时，红光下光合速率的限制因子是</w:t>
      </w:r>
      <w:r>
        <w:rPr>
          <w:rFonts w:ascii="Times New Roman"/>
          <w:color w:val="000000"/>
          <w:spacing w:val="0"/>
          <w:sz w:val="21"/>
        </w:rPr>
        <w:t>______</w:t>
      </w:r>
      <w:r>
        <w:rPr>
          <w:rFonts w:ascii="宋体" w:hAnsi="宋体" w:cs="宋体"/>
          <w:color w:val="000000"/>
          <w:spacing w:val="0"/>
          <w:sz w:val="21"/>
        </w:rPr>
        <w:t>，</w:t>
      </w:r>
    </w:p>
    <w:p w14:paraId="57AAC7F5">
      <w:pPr>
        <w:spacing w:before="49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27D09518">
      <w:pPr>
        <w:spacing w:before="0" w:after="0" w:line="0" w:lineRule="atLeast"/>
        <w:ind w:left="0" w:right="0" w:firstLine="0"/>
        <w:jc w:val="left"/>
        <w:rPr>
          <w:rFonts w:ascii="Arial"/>
          <w:color w:val="FF0000"/>
          <w:spacing w:val="0"/>
          <w:sz w:val="2"/>
        </w:rPr>
      </w:pPr>
    </w:p>
    <w:p w14:paraId="3AD926D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08BF65">
      <w:pPr>
        <w:pStyle w:val="4"/>
        <w:sectPr>
          <w:pgSz w:w="11900" w:h="16840"/>
          <w:pgMar w:top="4261" w:right="100" w:bottom="0" w:left="1080" w:header="720" w:footer="720" w:gutter="0"/>
          <w:pgNumType w:start="1"/>
          <w:cols w:space="720" w:num="1"/>
          <w:docGrid w:linePitch="1" w:charSpace="0"/>
        </w:sectPr>
      </w:pPr>
    </w:p>
    <w:p w14:paraId="272B9305">
      <w:pPr>
        <w:spacing w:before="0" w:after="0" w:line="0" w:lineRule="atLeast"/>
        <w:ind w:left="0" w:right="0" w:firstLine="0"/>
        <w:jc w:val="left"/>
        <w:rPr>
          <w:rFonts w:ascii="Arial"/>
          <w:color w:val="FF0000"/>
          <w:spacing w:val="0"/>
          <w:sz w:val="2"/>
        </w:rPr>
      </w:pPr>
    </w:p>
    <w:p w14:paraId="3654EB69">
      <w:pPr>
        <w:spacing w:before="0" w:after="0" w:line="243" w:lineRule="exact"/>
        <w:ind w:left="0" w:right="0" w:firstLine="0"/>
        <w:jc w:val="left"/>
        <w:rPr>
          <w:rFonts w:ascii="Times New Roman"/>
          <w:color w:val="000000"/>
          <w:spacing w:val="0"/>
          <w:sz w:val="21"/>
        </w:rPr>
      </w:pPr>
      <w:bookmarkStart w:id="6" w:name="br7"/>
      <w:bookmarkEnd w:id="6"/>
      <w:r>
        <w:pict>
          <v:shape id="_x0000_s1089" o:spid="_x0000_s1089" o:spt="75" type="#_x0000_t75" style="position:absolute;left:0pt;margin-left:404.15pt;margin-top:72.55pt;height:2.75pt;width:2.75pt;mso-position-horizontal-relative:page;mso-position-vertical-relative:page;z-index:-251636736;mso-width-relative:page;mso-height-relative:page;" filled="f" o:preferrelative="t" stroked="f" coordsize="21600,21600">
            <v:path/>
            <v:fill on="f" focussize="0,0"/>
            <v:stroke on="f" joinstyle="miter"/>
            <v:imagedata r:id="rId5" o:title=""/>
            <o:lock v:ext="edit" aspectratio="t"/>
          </v:shape>
        </w:pict>
      </w:r>
      <w:r>
        <w:pict>
          <v:shape id="_x0000_s1090" o:spid="_x0000_s1090" o:spt="75" type="#_x0000_t75" style="position:absolute;left:0pt;margin-left:212.1pt;margin-top:473.3pt;height:5.75pt;width:5pt;mso-position-horizontal-relative:page;mso-position-vertical-relative:page;z-index:-251637760;mso-width-relative:page;mso-height-relative:page;" filled="f" o:preferrelative="t" stroked="f" coordsize="21600,21600">
            <v:path/>
            <v:fill on="f" focussize="0,0"/>
            <v:stroke on="f" joinstyle="miter"/>
            <v:imagedata r:id="rId6" o:title=""/>
            <o:lock v:ext="edit" aspectratio="t"/>
          </v:shape>
        </w:pict>
      </w:r>
      <w:r>
        <w:pict>
          <v:shape id="_x0000_s1091" o:spid="_x0000_s1091" o:spt="75" type="#_x0000_t75" style="position:absolute;left:0pt;margin-left:116.8pt;margin-top:769.7pt;height:2.75pt;width:2.75pt;mso-position-horizontal-relative:page;mso-position-vertical-relative:page;z-index:-251638784;mso-width-relative:page;mso-height-relative:page;" filled="f" o:preferrelative="t" stroked="f" coordsize="21600,21600">
            <v:path/>
            <v:fill on="f" focussize="0,0"/>
            <v:stroke on="f" joinstyle="miter"/>
            <v:imagedata r:id="rId48" o:title=""/>
            <o:lock v:ext="edit" aspectratio="t"/>
          </v:shape>
        </w:pict>
      </w:r>
      <w:r>
        <w:pict>
          <v:shape id="_x0000_s1092" o:spid="_x0000_s1092" o:spt="75" type="#_x0000_t75" style="position:absolute;left:0pt;margin-left:53pt;margin-top:183.6pt;height:202.35pt;width:320.15pt;mso-position-horizontal-relative:page;mso-position-vertical-relative:page;z-index:-251639808;mso-width-relative:page;mso-height-relative:page;" filled="f" o:preferrelative="t" stroked="f" coordsize="21600,21600">
            <v:path/>
            <v:fill on="f" focussize="0,0"/>
            <v:stroke on="f" joinstyle="miter"/>
            <v:imagedata r:id="rId49" o:title=""/>
            <o:lock v:ext="edit" aspectratio="t"/>
          </v:shape>
        </w:pict>
      </w:r>
      <w:r>
        <w:pict>
          <v:shape id="_x0000_s1093" o:spid="_x0000_s1093" o:spt="75" type="#_x0000_t75" style="position:absolute;left:0pt;margin-left:53pt;margin-top:602.35pt;height:20.75pt;width:13.25pt;mso-position-horizontal-relative:page;mso-position-vertical-relative:page;z-index:-251640832;mso-width-relative:page;mso-height-relative:page;" filled="f" o:preferrelative="t" stroked="f" coordsize="21600,21600">
            <v:path/>
            <v:fill on="f" focussize="0,0"/>
            <v:stroke on="f" joinstyle="miter"/>
            <v:imagedata r:id="rId50" o:title=""/>
            <o:lock v:ext="edit" aspectratio="t"/>
          </v:shape>
        </w:pict>
      </w:r>
      <w:r>
        <w:pict>
          <v:shape id="_x0000_s1094" o:spid="_x0000_s1094" o:spt="75" type="#_x0000_t75" style="position:absolute;left:0pt;margin-left:330.65pt;margin-top:602.35pt;height:20pt;width:15.5pt;mso-position-horizontal-relative:page;mso-position-vertical-relative:page;z-index:-251641856;mso-width-relative:page;mso-height-relative:page;" filled="f" o:preferrelative="t" stroked="f" coordsize="21600,21600">
            <v:path/>
            <v:fill on="f" focussize="0,0"/>
            <v:stroke on="f" joinstyle="miter"/>
            <v:imagedata r:id="rId51" o:title=""/>
            <o:lock v:ext="edit" aspectratio="t"/>
          </v:shape>
        </w:pict>
      </w:r>
      <w:r>
        <w:rPr>
          <w:rFonts w:ascii="宋体" w:hAnsi="宋体" w:cs="宋体"/>
          <w:color w:val="000000"/>
          <w:spacing w:val="0"/>
          <w:sz w:val="21"/>
        </w:rPr>
        <w:t>推测此时蓝光下净光合速率更高的原因是</w:t>
      </w:r>
      <w:r>
        <w:rPr>
          <w:rFonts w:ascii="Times New Roman"/>
          <w:color w:val="000000"/>
          <w:spacing w:val="0"/>
          <w:sz w:val="21"/>
        </w:rPr>
        <w:t>_______</w:t>
      </w:r>
      <w:r>
        <w:rPr>
          <w:rFonts w:ascii="宋体" w:hAnsi="宋体" w:cs="宋体"/>
          <w:color w:val="000000"/>
          <w:spacing w:val="0"/>
          <w:sz w:val="21"/>
        </w:rPr>
        <w:t>。</w:t>
      </w:r>
    </w:p>
    <w:p w14:paraId="75B1255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）图</w:t>
      </w:r>
      <w:r>
        <w:rPr>
          <w:rFonts w:ascii="Times New Roman"/>
          <w:color w:val="000000"/>
          <w:spacing w:val="0"/>
          <w:sz w:val="21"/>
        </w:rPr>
        <w:t xml:space="preserve"> b </w:t>
      </w:r>
      <w:r>
        <w:rPr>
          <w:rFonts w:ascii="宋体" w:hAnsi="宋体" w:cs="宋体"/>
          <w:color w:val="000000"/>
          <w:spacing w:val="0"/>
          <w:sz w:val="21"/>
        </w:rPr>
        <w:t>中，突变体水稻在远红光与红光条件下蒸腾速率接近，推测其原因是</w:t>
      </w:r>
      <w:r>
        <w:rPr>
          <w:rFonts w:ascii="Times New Roman"/>
          <w:color w:val="000000"/>
          <w:spacing w:val="0"/>
          <w:sz w:val="21"/>
        </w:rPr>
        <w:t>_______</w:t>
      </w:r>
      <w:r>
        <w:rPr>
          <w:rFonts w:ascii="宋体" w:hAnsi="宋体" w:cs="宋体"/>
          <w:color w:val="000000"/>
          <w:spacing w:val="0"/>
          <w:sz w:val="21"/>
        </w:rPr>
        <w:t>。</w:t>
      </w:r>
    </w:p>
    <w:p w14:paraId="692941F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1"/>
          <w:sz w:val="21"/>
        </w:rPr>
        <w:t>）归纳上述两个研究内容，总结出光影响植物的两条通路（图</w:t>
      </w:r>
      <w:r>
        <w:rPr>
          <w:rFonts w:ascii="Times New Roman"/>
          <w:color w:val="000000"/>
          <w:spacing w:val="-2"/>
          <w:sz w:val="21"/>
        </w:rPr>
        <w:t xml:space="preserve"> </w:t>
      </w:r>
      <w:r>
        <w:rPr>
          <w:rFonts w:ascii="Times New Roman"/>
          <w:color w:val="000000"/>
          <w:spacing w:val="0"/>
          <w:sz w:val="21"/>
        </w:rPr>
        <w:t>c</w:t>
      </w:r>
      <w:r>
        <w:rPr>
          <w:rFonts w:ascii="宋体" w:hAnsi="宋体" w:cs="宋体"/>
          <w:color w:val="000000"/>
          <w:spacing w:val="-29"/>
          <w:sz w:val="21"/>
        </w:rPr>
        <w:t>）。通路</w:t>
      </w:r>
      <w:r>
        <w:rPr>
          <w:rFonts w:ascii="Times New Roman"/>
          <w:color w:val="000000"/>
          <w:spacing w:val="26"/>
          <w:sz w:val="21"/>
        </w:rPr>
        <w:t xml:space="preserve"> </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1"/>
          <w:sz w:val="21"/>
        </w:rPr>
        <w:t>中，①吸收的光在叶绿体中最</w:t>
      </w:r>
    </w:p>
    <w:p w14:paraId="3DEEDAB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终被转化为</w:t>
      </w:r>
      <w:r>
        <w:rPr>
          <w:rFonts w:ascii="Times New Roman"/>
          <w:color w:val="000000"/>
          <w:spacing w:val="0"/>
          <w:sz w:val="21"/>
        </w:rPr>
        <w:t>______</w:t>
      </w:r>
      <w:r>
        <w:rPr>
          <w:rFonts w:ascii="宋体" w:hAnsi="宋体" w:cs="宋体"/>
          <w:color w:val="000000"/>
          <w:spacing w:val="0"/>
          <w:sz w:val="21"/>
        </w:rPr>
        <w:t>。通路</w:t>
      </w:r>
      <w:r>
        <w:rPr>
          <w:rFonts w:ascii="Times New Roman"/>
          <w:color w:val="000000"/>
          <w:spacing w:val="0"/>
          <w:sz w:val="21"/>
        </w:rPr>
        <w:t xml:space="preserve"> 2 </w:t>
      </w:r>
      <w:r>
        <w:rPr>
          <w:rFonts w:ascii="宋体" w:hAnsi="宋体" w:cs="宋体"/>
          <w:color w:val="000000"/>
          <w:spacing w:val="0"/>
          <w:sz w:val="21"/>
        </w:rPr>
        <w:t>中吸收光的物质②为</w:t>
      </w:r>
      <w:r>
        <w:rPr>
          <w:rFonts w:ascii="Times New Roman"/>
          <w:color w:val="000000"/>
          <w:spacing w:val="0"/>
          <w:sz w:val="21"/>
        </w:rPr>
        <w:t>______</w:t>
      </w:r>
      <w:r>
        <w:rPr>
          <w:rFonts w:ascii="宋体" w:hAnsi="宋体" w:cs="宋体"/>
          <w:color w:val="000000"/>
          <w:spacing w:val="0"/>
          <w:sz w:val="21"/>
        </w:rPr>
        <w:t>。用箭头完成图</w:t>
      </w:r>
      <w:r>
        <w:rPr>
          <w:rFonts w:ascii="Times New Roman"/>
          <w:color w:val="000000"/>
          <w:spacing w:val="0"/>
          <w:sz w:val="21"/>
        </w:rPr>
        <w:t xml:space="preserve"> c </w:t>
      </w:r>
      <w:r>
        <w:rPr>
          <w:rFonts w:ascii="宋体" w:hAnsi="宋体" w:cs="宋体"/>
          <w:color w:val="000000"/>
          <w:spacing w:val="0"/>
          <w:sz w:val="21"/>
        </w:rPr>
        <w:t>中②所介导的通路，并在箭头旁</w:t>
      </w:r>
    </w:p>
    <w:p w14:paraId="5A26A9DD">
      <w:pPr>
        <w:spacing w:before="226" w:after="0" w:line="243" w:lineRule="exact"/>
        <w:ind w:left="0" w:right="0" w:firstLine="0"/>
        <w:jc w:val="left"/>
        <w:rPr>
          <w:rFonts w:ascii="Times New Roman"/>
          <w:color w:val="000000"/>
          <w:spacing w:val="0"/>
          <w:sz w:val="21"/>
        </w:rPr>
      </w:pPr>
      <w:r>
        <w:rPr>
          <w:rFonts w:ascii="宋体" w:hAnsi="宋体" w:cs="宋体"/>
          <w:color w:val="000000"/>
          <w:spacing w:val="-6"/>
          <w:sz w:val="21"/>
        </w:rPr>
        <w:t>用（</w:t>
      </w:r>
      <w:r>
        <w:rPr>
          <w:rFonts w:ascii="Times New Roman" w:hAnsi="Times New Roman" w:cs="Times New Roman"/>
          <w:color w:val="000000"/>
          <w:spacing w:val="0"/>
          <w:sz w:val="21"/>
        </w:rPr>
        <w:t>“</w:t>
      </w:r>
      <w:r>
        <w:rPr>
          <w:rFonts w:ascii="Times New Roman"/>
          <w:color w:val="000000"/>
          <w:spacing w:val="53"/>
          <w:sz w:val="21"/>
        </w:rPr>
        <w:t xml:space="preserve"> </w:t>
      </w:r>
      <w:r>
        <w:rPr>
          <w:rFonts w:ascii="Times New Roman"/>
          <w:color w:val="000000"/>
          <w:spacing w:val="0"/>
          <w:sz w:val="21"/>
        </w:rPr>
        <w:t>+</w:t>
      </w:r>
      <w:r>
        <w:rPr>
          <w:rFonts w:ascii="宋体" w:hAnsi="宋体" w:cs="宋体"/>
          <w:color w:val="000000"/>
          <w:spacing w:val="-105"/>
          <w:sz w:val="21"/>
        </w:rPr>
        <w:t>）</w:t>
      </w:r>
      <w:r>
        <w:rPr>
          <w:rFonts w:ascii="Times New Roman" w:hAnsi="Times New Roman" w:cs="Times New Roman"/>
          <w:color w:val="000000"/>
          <w:spacing w:val="0"/>
          <w:sz w:val="21"/>
        </w:rPr>
        <w:t>”</w:t>
      </w:r>
      <w:r>
        <w:rPr>
          <w:rFonts w:ascii="宋体" w:hAnsi="宋体" w:cs="宋体"/>
          <w:color w:val="000000"/>
          <w:spacing w:val="-6"/>
          <w:sz w:val="21"/>
        </w:rPr>
        <w:t>或（</w:t>
      </w:r>
      <w:r>
        <w:rPr>
          <w:rFonts w:ascii="Times New Roman" w:hAnsi="Times New Roman" w:cs="Times New Roman"/>
          <w:color w:val="000000"/>
          <w:spacing w:val="0"/>
          <w:sz w:val="21"/>
        </w:rPr>
        <w:t>“</w:t>
      </w:r>
      <w:r>
        <w:rPr>
          <w:rFonts w:ascii="Times New Roman"/>
          <w:color w:val="000000"/>
          <w:spacing w:val="53"/>
          <w:sz w:val="21"/>
        </w:rPr>
        <w:t xml:space="preserve"> </w:t>
      </w:r>
      <w:r>
        <w:rPr>
          <w:rFonts w:ascii="Times New Roman"/>
          <w:color w:val="000000"/>
          <w:spacing w:val="0"/>
          <w:sz w:val="21"/>
        </w:rPr>
        <w:t>-</w:t>
      </w:r>
      <w:r>
        <w:rPr>
          <w:rFonts w:ascii="宋体" w:hAnsi="宋体" w:cs="宋体"/>
          <w:color w:val="000000"/>
          <w:spacing w:val="-105"/>
          <w:sz w:val="21"/>
        </w:rPr>
        <w:t>）</w:t>
      </w:r>
      <w:r>
        <w:rPr>
          <w:rFonts w:ascii="Times New Roman" w:hAnsi="Times New Roman" w:cs="Times New Roman"/>
          <w:color w:val="000000"/>
          <w:spacing w:val="0"/>
          <w:sz w:val="21"/>
        </w:rPr>
        <w:t>”</w:t>
      </w:r>
      <w:r>
        <w:rPr>
          <w:rFonts w:ascii="宋体" w:hAnsi="宋体" w:cs="宋体"/>
          <w:color w:val="000000"/>
          <w:spacing w:val="-9"/>
          <w:sz w:val="21"/>
        </w:rPr>
        <w:t>标注前后两者间的作用，（</w:t>
      </w:r>
      <w:r>
        <w:rPr>
          <w:rFonts w:ascii="Times New Roman"/>
          <w:color w:val="000000"/>
          <w:spacing w:val="0"/>
          <w:sz w:val="21"/>
        </w:rPr>
        <w:t>+</w:t>
      </w:r>
      <w:r>
        <w:rPr>
          <w:rFonts w:ascii="宋体" w:hAnsi="宋体" w:cs="宋体"/>
          <w:color w:val="000000"/>
          <w:spacing w:val="-13"/>
          <w:sz w:val="21"/>
        </w:rPr>
        <w:t>）表示正相关，（</w:t>
      </w:r>
      <w:r>
        <w:rPr>
          <w:rFonts w:ascii="Times New Roman"/>
          <w:color w:val="000000"/>
          <w:spacing w:val="0"/>
          <w:sz w:val="21"/>
        </w:rPr>
        <w:t>-</w:t>
      </w:r>
      <w:r>
        <w:rPr>
          <w:rFonts w:ascii="宋体" w:hAnsi="宋体" w:cs="宋体"/>
          <w:color w:val="000000"/>
          <w:spacing w:val="0"/>
          <w:sz w:val="21"/>
        </w:rPr>
        <w:t>）表示负相关</w:t>
      </w:r>
      <w:r>
        <w:rPr>
          <w:rFonts w:ascii="Times New Roman"/>
          <w:color w:val="000000"/>
          <w:spacing w:val="0"/>
          <w:sz w:val="21"/>
        </w:rPr>
        <w:t>______</w:t>
      </w:r>
      <w:r>
        <w:rPr>
          <w:rFonts w:ascii="宋体" w:hAnsi="宋体" w:cs="宋体"/>
          <w:color w:val="000000"/>
          <w:spacing w:val="0"/>
          <w:sz w:val="21"/>
        </w:rPr>
        <w:t>。</w:t>
      </w:r>
    </w:p>
    <w:p w14:paraId="5299BEF8">
      <w:pPr>
        <w:spacing w:before="4284"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）根据图</w:t>
      </w:r>
      <w:r>
        <w:rPr>
          <w:rFonts w:ascii="Times New Roman"/>
          <w:color w:val="000000"/>
          <w:spacing w:val="0"/>
          <w:sz w:val="21"/>
        </w:rPr>
        <w:t xml:space="preserve"> c </w:t>
      </w:r>
      <w:r>
        <w:rPr>
          <w:rFonts w:ascii="宋体" w:hAnsi="宋体" w:cs="宋体"/>
          <w:color w:val="000000"/>
          <w:spacing w:val="0"/>
          <w:sz w:val="21"/>
        </w:rPr>
        <w:t>中相关信息，概括出植物利用光的方式：</w:t>
      </w:r>
      <w:r>
        <w:rPr>
          <w:rFonts w:ascii="Times New Roman"/>
          <w:color w:val="000000"/>
          <w:spacing w:val="0"/>
          <w:sz w:val="21"/>
        </w:rPr>
        <w:t>________</w:t>
      </w:r>
      <w:r>
        <w:rPr>
          <w:rFonts w:ascii="宋体" w:hAnsi="宋体" w:cs="宋体"/>
          <w:color w:val="000000"/>
          <w:spacing w:val="0"/>
          <w:sz w:val="21"/>
        </w:rPr>
        <w:t>。</w:t>
      </w:r>
    </w:p>
    <w:p w14:paraId="2E4D551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2"/>
          <w:sz w:val="21"/>
        </w:rPr>
        <w:t>在繁育陶赛特绵羊的过程中，发现一只臀部骨骼肌尤为发达、产肉量高（美臀）的个体。研究发现，美</w:t>
      </w:r>
    </w:p>
    <w:p w14:paraId="6C2D5BFC">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臀性状由单基因（</w:t>
      </w:r>
      <w:r>
        <w:rPr>
          <w:rFonts w:ascii="Times New Roman"/>
          <w:color w:val="000000"/>
          <w:spacing w:val="0"/>
          <w:sz w:val="21"/>
        </w:rPr>
        <w:t>G/g</w:t>
      </w:r>
      <w:r>
        <w:rPr>
          <w:rFonts w:ascii="宋体" w:hAnsi="宋体" w:cs="宋体"/>
          <w:color w:val="000000"/>
          <w:spacing w:val="-1"/>
          <w:sz w:val="21"/>
        </w:rPr>
        <w:t>）突变所导致，以常染色体显性方式遗传。此外，美臀性状仅在杂合子中，且</w:t>
      </w:r>
      <w:r>
        <w:rPr>
          <w:rFonts w:ascii="Times New Roman"/>
          <w:color w:val="000000"/>
          <w:spacing w:val="-1"/>
          <w:sz w:val="21"/>
        </w:rPr>
        <w:t xml:space="preserve"> </w:t>
      </w:r>
      <w:r>
        <w:rPr>
          <w:rFonts w:ascii="Times New Roman"/>
          <w:color w:val="000000"/>
          <w:spacing w:val="0"/>
          <w:sz w:val="21"/>
        </w:rPr>
        <w:t>G</w:t>
      </w:r>
      <w:r>
        <w:rPr>
          <w:rFonts w:ascii="Times New Roman"/>
          <w:color w:val="000000"/>
          <w:spacing w:val="-2"/>
          <w:sz w:val="21"/>
        </w:rPr>
        <w:t xml:space="preserve"> </w:t>
      </w:r>
      <w:r>
        <w:rPr>
          <w:rFonts w:ascii="宋体" w:hAnsi="宋体" w:cs="宋体"/>
          <w:color w:val="000000"/>
          <w:spacing w:val="0"/>
          <w:sz w:val="21"/>
        </w:rPr>
        <w:t>基因</w:t>
      </w:r>
    </w:p>
    <w:p w14:paraId="53ED761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来源于父本时才会表现；母本来源的</w:t>
      </w:r>
      <w:r>
        <w:rPr>
          <w:rFonts w:ascii="Times New Roman"/>
          <w:color w:val="000000"/>
          <w:spacing w:val="0"/>
          <w:sz w:val="21"/>
        </w:rPr>
        <w:t xml:space="preserve"> G </w:t>
      </w:r>
      <w:r>
        <w:rPr>
          <w:rFonts w:ascii="宋体" w:hAnsi="宋体" w:cs="宋体"/>
          <w:color w:val="000000"/>
          <w:spacing w:val="0"/>
          <w:sz w:val="21"/>
        </w:rPr>
        <w:t>基因可通过其雄性子代使下一代杂合子再次表现美臀性状。回答下</w:t>
      </w:r>
    </w:p>
    <w:p w14:paraId="75C1CA9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列问题：</w:t>
      </w:r>
    </w:p>
    <w:p w14:paraId="42797E6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）育种人员将美臀公羊和野生型正常母羊杂交，子一代中美臀羊的理论比例为</w:t>
      </w:r>
      <w:r>
        <w:rPr>
          <w:rFonts w:ascii="Times New Roman"/>
          <w:color w:val="000000"/>
          <w:spacing w:val="0"/>
          <w:sz w:val="21"/>
        </w:rPr>
        <w:t>______</w:t>
      </w:r>
      <w:r>
        <w:rPr>
          <w:rFonts w:ascii="宋体" w:hAnsi="宋体" w:cs="宋体"/>
          <w:color w:val="000000"/>
          <w:spacing w:val="-1"/>
          <w:sz w:val="21"/>
        </w:rPr>
        <w:t>；选择子一代中的</w:t>
      </w:r>
    </w:p>
    <w:p w14:paraId="27198A7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美臀羊杂交，子二代中美臀羊的理论比例为</w:t>
      </w:r>
      <w:r>
        <w:rPr>
          <w:rFonts w:ascii="Times New Roman"/>
          <w:color w:val="000000"/>
          <w:spacing w:val="0"/>
          <w:sz w:val="21"/>
        </w:rPr>
        <w:t>______</w:t>
      </w:r>
      <w:r>
        <w:rPr>
          <w:rFonts w:ascii="宋体" w:hAnsi="宋体" w:cs="宋体"/>
          <w:color w:val="000000"/>
          <w:spacing w:val="0"/>
          <w:sz w:val="21"/>
        </w:rPr>
        <w:t>。</w:t>
      </w:r>
    </w:p>
    <w:p w14:paraId="328DE33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）由于羊角具有一定的伤害性，育种人员尝试培育美臀无角羊。陶赛特绵羊另一条常染色体上</w:t>
      </w:r>
      <w:r>
        <w:rPr>
          <w:rFonts w:ascii="Times New Roman"/>
          <w:color w:val="000000"/>
          <w:spacing w:val="-3"/>
          <w:sz w:val="21"/>
        </w:rPr>
        <w:t xml:space="preserve"> </w:t>
      </w:r>
      <w:r>
        <w:rPr>
          <w:rFonts w:ascii="Times New Roman"/>
          <w:color w:val="000000"/>
          <w:spacing w:val="0"/>
          <w:sz w:val="21"/>
        </w:rPr>
        <w:t>R</w:t>
      </w:r>
      <w:r>
        <w:rPr>
          <w:rFonts w:ascii="Times New Roman"/>
          <w:color w:val="000000"/>
          <w:spacing w:val="-4"/>
          <w:sz w:val="21"/>
        </w:rPr>
        <w:t xml:space="preserve"> </w:t>
      </w:r>
      <w:r>
        <w:rPr>
          <w:rFonts w:ascii="宋体" w:hAnsi="宋体" w:cs="宋体"/>
          <w:color w:val="000000"/>
          <w:spacing w:val="0"/>
          <w:sz w:val="21"/>
        </w:rPr>
        <w:t>基因的</w:t>
      </w:r>
    </w:p>
    <w:p w14:paraId="5934571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隐性突变导致无角性状产生，如图</w:t>
      </w:r>
      <w:r>
        <w:rPr>
          <w:rFonts w:ascii="Times New Roman"/>
          <w:color w:val="000000"/>
          <w:spacing w:val="0"/>
          <w:sz w:val="21"/>
        </w:rPr>
        <w:t xml:space="preserve"> a </w:t>
      </w:r>
      <w:r>
        <w:rPr>
          <w:rFonts w:ascii="宋体" w:hAnsi="宋体" w:cs="宋体"/>
          <w:color w:val="000000"/>
          <w:spacing w:val="0"/>
          <w:sz w:val="21"/>
        </w:rPr>
        <w:t>进行杂交，</w:t>
      </w:r>
      <w:r>
        <w:rPr>
          <w:rFonts w:ascii="Times New Roman"/>
          <w:color w:val="000000"/>
          <w:spacing w:val="0"/>
          <w:sz w:val="21"/>
        </w:rPr>
        <w:t xml:space="preserve">P </w:t>
      </w:r>
      <w:r>
        <w:rPr>
          <w:rFonts w:ascii="宋体" w:hAnsi="宋体" w:cs="宋体"/>
          <w:color w:val="000000"/>
          <w:spacing w:val="0"/>
          <w:sz w:val="21"/>
        </w:rPr>
        <w:t>美臀有角羊应作为</w:t>
      </w:r>
      <w:r>
        <w:rPr>
          <w:rFonts w:ascii="Times New Roman"/>
          <w:color w:val="000000"/>
          <w:spacing w:val="0"/>
          <w:sz w:val="21"/>
        </w:rPr>
        <w:t>______</w:t>
      </w:r>
      <w:r>
        <w:rPr>
          <w:rFonts w:ascii="宋体" w:hAnsi="宋体" w:cs="宋体"/>
          <w:color w:val="000000"/>
          <w:spacing w:val="0"/>
          <w:sz w:val="21"/>
        </w:rPr>
        <w:t>（填</w:t>
      </w:r>
      <w:r>
        <w:rPr>
          <w:rFonts w:ascii="Times New Roman" w:hAnsi="Times New Roman" w:cs="Times New Roman"/>
          <w:color w:val="000000"/>
          <w:spacing w:val="0"/>
          <w:sz w:val="21"/>
        </w:rPr>
        <w:t>“</w:t>
      </w:r>
      <w:r>
        <w:rPr>
          <w:rFonts w:ascii="宋体" w:hAnsi="宋体" w:cs="宋体"/>
          <w:color w:val="000000"/>
          <w:spacing w:val="0"/>
          <w:sz w:val="21"/>
        </w:rPr>
        <w:t>父本</w:t>
      </w: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w:t>
      </w:r>
      <w:r>
        <w:rPr>
          <w:rFonts w:ascii="宋体" w:hAnsi="宋体" w:cs="宋体"/>
          <w:color w:val="000000"/>
          <w:spacing w:val="0"/>
          <w:sz w:val="21"/>
        </w:rPr>
        <w:t>母本</w:t>
      </w:r>
      <w:r>
        <w:rPr>
          <w:rFonts w:ascii="Times New Roman" w:hAnsi="Times New Roman" w:cs="Times New Roman"/>
          <w:color w:val="000000"/>
          <w:spacing w:val="0"/>
          <w:sz w:val="21"/>
        </w:rPr>
        <w:t>”</w:t>
      </w:r>
      <w:r>
        <w:rPr>
          <w:rFonts w:ascii="宋体" w:hAnsi="宋体" w:cs="宋体"/>
          <w:color w:val="000000"/>
          <w:spacing w:val="-21"/>
          <w:sz w:val="21"/>
        </w:rPr>
        <w:t>），便于从</w:t>
      </w:r>
    </w:p>
    <w:p w14:paraId="07EAEE2B">
      <w:pPr>
        <w:spacing w:before="290" w:after="0" w:line="256" w:lineRule="exact"/>
        <w:ind w:left="218" w:right="0" w:firstLine="0"/>
        <w:jc w:val="left"/>
        <w:rPr>
          <w:rFonts w:ascii="Times New Roman"/>
          <w:color w:val="000000"/>
          <w:spacing w:val="0"/>
          <w:sz w:val="21"/>
        </w:rPr>
      </w:pPr>
      <w:r>
        <w:rPr>
          <w:rFonts w:ascii="宋体" w:hAnsi="宋体" w:cs="宋体"/>
          <w:color w:val="000000"/>
          <w:spacing w:val="0"/>
          <w:sz w:val="21"/>
        </w:rPr>
        <w:t>中选择亲本；若要实现</w:t>
      </w:r>
      <w:r>
        <w:rPr>
          <w:rFonts w:ascii="Times New Roman"/>
          <w:color w:val="000000"/>
          <w:spacing w:val="0"/>
          <w:sz w:val="21"/>
        </w:rPr>
        <w:t xml:space="preserve"> F</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中美臀无角个体比例最高，应在</w:t>
      </w:r>
      <w:r>
        <w:rPr>
          <w:rFonts w:ascii="Times New Roman"/>
          <w:color w:val="000000"/>
          <w:spacing w:val="211"/>
          <w:sz w:val="21"/>
        </w:rPr>
        <w:t xml:space="preserve"> </w:t>
      </w:r>
      <w:r>
        <w:rPr>
          <w:rFonts w:ascii="宋体" w:hAnsi="宋体" w:cs="宋体"/>
          <w:color w:val="000000"/>
          <w:spacing w:val="0"/>
          <w:sz w:val="21"/>
        </w:rPr>
        <w:t>中选择亲本基因型为</w:t>
      </w:r>
      <w:r>
        <w:rPr>
          <w:rFonts w:ascii="Times New Roman"/>
          <w:color w:val="000000"/>
          <w:spacing w:val="0"/>
          <w:sz w:val="21"/>
        </w:rPr>
        <w:t>______</w:t>
      </w:r>
      <w:r>
        <w:rPr>
          <w:rFonts w:ascii="宋体" w:hAnsi="宋体" w:cs="宋体"/>
          <w:color w:val="000000"/>
          <w:spacing w:val="0"/>
          <w:sz w:val="21"/>
        </w:rPr>
        <w:t>。</w:t>
      </w:r>
    </w:p>
    <w:p w14:paraId="52D7B13E">
      <w:pPr>
        <w:spacing w:before="298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0F12ACEF">
      <w:pPr>
        <w:spacing w:before="0" w:after="0" w:line="0" w:lineRule="atLeast"/>
        <w:ind w:left="0" w:right="0" w:firstLine="0"/>
        <w:jc w:val="left"/>
        <w:rPr>
          <w:rFonts w:ascii="Arial"/>
          <w:color w:val="FF0000"/>
          <w:spacing w:val="0"/>
          <w:sz w:val="2"/>
        </w:rPr>
      </w:pPr>
    </w:p>
    <w:p w14:paraId="7C3BE180">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A10C79">
      <w:pPr>
        <w:pStyle w:val="4"/>
        <w:sectPr>
          <w:pgSz w:w="11900" w:h="16840"/>
          <w:pgMar w:top="1440" w:right="100" w:bottom="0" w:left="1080" w:header="720" w:footer="720" w:gutter="0"/>
          <w:pgNumType w:start="1"/>
          <w:cols w:space="720" w:num="1"/>
          <w:docGrid w:linePitch="1" w:charSpace="0"/>
        </w:sectPr>
      </w:pPr>
    </w:p>
    <w:p w14:paraId="0C251E49">
      <w:pPr>
        <w:spacing w:before="0" w:after="0" w:line="0" w:lineRule="atLeast"/>
        <w:ind w:left="0" w:right="0" w:firstLine="0"/>
        <w:jc w:val="left"/>
        <w:rPr>
          <w:rFonts w:ascii="Arial"/>
          <w:color w:val="FF0000"/>
          <w:spacing w:val="0"/>
          <w:sz w:val="2"/>
        </w:rPr>
      </w:pPr>
    </w:p>
    <w:p w14:paraId="4DBABE03">
      <w:pPr>
        <w:spacing w:before="0" w:after="0" w:line="243" w:lineRule="exact"/>
        <w:ind w:left="0" w:right="0" w:firstLine="0"/>
        <w:jc w:val="left"/>
        <w:rPr>
          <w:rFonts w:ascii="Times New Roman"/>
          <w:color w:val="000000"/>
          <w:spacing w:val="0"/>
          <w:sz w:val="21"/>
        </w:rPr>
      </w:pPr>
      <w:bookmarkStart w:id="7" w:name="br8"/>
      <w:bookmarkEnd w:id="7"/>
      <w:r>
        <w:pict>
          <v:shape id="_x0000_s1097" o:spid="_x0000_s1097" o:spt="75" type="#_x0000_t75" style="position:absolute;left:0pt;margin-left:404.15pt;margin-top:72.55pt;height:2.75pt;width:2.75pt;mso-position-horizontal-relative:page;mso-position-vertical-relative:page;z-index:-251642880;mso-width-relative:page;mso-height-relative:page;" filled="f" o:preferrelative="t" stroked="f" coordsize="21600,21600">
            <v:path/>
            <v:fill on="f" focussize="0,0"/>
            <v:stroke on="f" joinstyle="miter"/>
            <v:imagedata r:id="rId5" o:title=""/>
            <o:lock v:ext="edit" aspectratio="t"/>
          </v:shape>
        </w:pict>
      </w:r>
      <w:r>
        <w:pict>
          <v:shape id="_x0000_s1098" o:spid="_x0000_s1098" o:spt="75" type="#_x0000_t75" style="position:absolute;left:0pt;margin-left:212.1pt;margin-top:473.3pt;height:5.75pt;width:5pt;mso-position-horizontal-relative:page;mso-position-vertical-relative:page;z-index:-251643904;mso-width-relative:page;mso-height-relative:page;" filled="f" o:preferrelative="t" stroked="f" coordsize="21600,21600">
            <v:path/>
            <v:fill on="f" focussize="0,0"/>
            <v:stroke on="f" joinstyle="miter"/>
            <v:imagedata r:id="rId6" o:title=""/>
            <o:lock v:ext="edit" aspectratio="t"/>
          </v:shape>
        </w:pict>
      </w:r>
      <w:r>
        <w:pict>
          <v:shape id="_x0000_s1099" o:spid="_x0000_s1099" o:spt="75" type="#_x0000_t75" style="position:absolute;left:0pt;margin-left:116.8pt;margin-top:769.7pt;height:2.75pt;width:2.75pt;mso-position-horizontal-relative:page;mso-position-vertical-relative:page;z-index:-251644928;mso-width-relative:page;mso-height-relative:page;" filled="f" o:preferrelative="t" stroked="f" coordsize="21600,21600">
            <v:path/>
            <v:fill on="f" focussize="0,0"/>
            <v:stroke on="f" joinstyle="miter"/>
            <v:imagedata r:id="rId52" o:title=""/>
            <o:lock v:ext="edit" aspectratio="t"/>
          </v:shape>
        </w:pict>
      </w:r>
      <w:r>
        <w:pict>
          <v:shape id="_x0000_s1100" o:spid="_x0000_s1100" o:spt="75" type="#_x0000_t75" style="position:absolute;left:0pt;margin-left:53pt;margin-top:69.55pt;height:164.85pt;width:245.85pt;mso-position-horizontal-relative:page;mso-position-vertical-relative:page;z-index:-251645952;mso-width-relative:page;mso-height-relative:page;" filled="f" o:preferrelative="t" stroked="f" coordsize="21600,21600">
            <v:path/>
            <v:fill on="f" focussize="0,0"/>
            <v:stroke on="f" joinstyle="miter"/>
            <v:imagedata r:id="rId53" o:title=""/>
            <o:lock v:ext="edit" aspectratio="t"/>
          </v:shape>
        </w:pict>
      </w:r>
      <w:r>
        <w:pict>
          <v:shape id="_x0000_s1101" o:spid="_x0000_s1101" o:spt="75" type="#_x0000_t75" style="position:absolute;left:0pt;margin-left:53pt;margin-top:333.7pt;height:89.05pt;width:250.35pt;mso-position-horizontal-relative:page;mso-position-vertical-relative:page;z-index:-251646976;mso-width-relative:page;mso-height-relative:page;" filled="f" o:preferrelative="t" stroked="f" coordsize="21600,21600">
            <v:path/>
            <v:fill on="f" focussize="0,0"/>
            <v:stroke on="f" joinstyle="miter"/>
            <v:imagedata r:id="rId54" o:title=""/>
            <o:lock v:ext="edit" aspectratio="t"/>
          </v:shape>
        </w:pic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2"/>
          <w:sz w:val="21"/>
        </w:rPr>
        <w:t>）研究发现，美臀性状由</w:t>
      </w:r>
      <w:r>
        <w:rPr>
          <w:rFonts w:ascii="Times New Roman"/>
          <w:color w:val="000000"/>
          <w:spacing w:val="0"/>
          <w:sz w:val="21"/>
        </w:rPr>
        <w:t xml:space="preserve"> G</w:t>
      </w:r>
      <w:r>
        <w:rPr>
          <w:rFonts w:ascii="Times New Roman"/>
          <w:color w:val="000000"/>
          <w:spacing w:val="-2"/>
          <w:sz w:val="21"/>
        </w:rPr>
        <w:t xml:space="preserve"> </w:t>
      </w:r>
      <w:r>
        <w:rPr>
          <w:rFonts w:ascii="宋体" w:hAnsi="宋体" w:cs="宋体"/>
          <w:color w:val="000000"/>
          <w:spacing w:val="-1"/>
          <w:sz w:val="21"/>
        </w:rPr>
        <w:t>基因及其附近基因（图</w:t>
      </w:r>
      <w:r>
        <w:rPr>
          <w:rFonts w:ascii="Times New Roman"/>
          <w:color w:val="000000"/>
          <w:spacing w:val="-1"/>
          <w:sz w:val="21"/>
        </w:rPr>
        <w:t xml:space="preserve"> </w:t>
      </w:r>
      <w:r>
        <w:rPr>
          <w:rFonts w:ascii="Times New Roman"/>
          <w:color w:val="000000"/>
          <w:spacing w:val="0"/>
          <w:sz w:val="21"/>
        </w:rPr>
        <w:t>b</w:t>
      </w:r>
      <w:r>
        <w:rPr>
          <w:rFonts w:ascii="宋体" w:hAnsi="宋体" w:cs="宋体"/>
          <w:color w:val="000000"/>
          <w:spacing w:val="-2"/>
          <w:sz w:val="21"/>
        </w:rPr>
        <w:t>）共同参与调控，其中</w:t>
      </w:r>
      <w:r>
        <w:rPr>
          <w:rFonts w:ascii="Times New Roman"/>
          <w:color w:val="000000"/>
          <w:spacing w:val="0"/>
          <w:sz w:val="21"/>
        </w:rPr>
        <w:t xml:space="preserve"> D</w:t>
      </w:r>
      <w:r>
        <w:rPr>
          <w:rFonts w:ascii="Times New Roman"/>
          <w:color w:val="000000"/>
          <w:spacing w:val="-2"/>
          <w:sz w:val="21"/>
        </w:rPr>
        <w:t xml:space="preserve"> </w:t>
      </w:r>
      <w:r>
        <w:rPr>
          <w:rFonts w:ascii="宋体" w:hAnsi="宋体" w:cs="宋体"/>
          <w:color w:val="000000"/>
          <w:spacing w:val="-1"/>
          <w:sz w:val="21"/>
        </w:rPr>
        <w:t>基因调控骨骼肌发育，其</w:t>
      </w:r>
    </w:p>
    <w:p w14:paraId="1F649499">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高表达使羊产生美臀性状；</w:t>
      </w:r>
      <w:r>
        <w:rPr>
          <w:rFonts w:ascii="Times New Roman"/>
          <w:color w:val="000000"/>
          <w:spacing w:val="0"/>
          <w:sz w:val="21"/>
        </w:rPr>
        <w:t>M</w:t>
      </w:r>
      <w:r>
        <w:rPr>
          <w:rFonts w:ascii="Times New Roman"/>
          <w:color w:val="000000"/>
          <w:spacing w:val="-4"/>
          <w:sz w:val="21"/>
        </w:rPr>
        <w:t xml:space="preserve"> </w:t>
      </w:r>
      <w:r>
        <w:rPr>
          <w:rFonts w:ascii="宋体" w:hAnsi="宋体" w:cs="宋体"/>
          <w:color w:val="000000"/>
          <w:spacing w:val="0"/>
          <w:sz w:val="21"/>
        </w:rPr>
        <w:t>基因的表达则抑制</w:t>
      </w:r>
      <w:r>
        <w:rPr>
          <w:rFonts w:ascii="Times New Roman"/>
          <w:color w:val="000000"/>
          <w:spacing w:val="-4"/>
          <w:sz w:val="21"/>
        </w:rPr>
        <w:t xml:space="preserve"> </w:t>
      </w:r>
      <w:r>
        <w:rPr>
          <w:rFonts w:ascii="Times New Roman"/>
          <w:color w:val="000000"/>
          <w:spacing w:val="0"/>
          <w:sz w:val="21"/>
        </w:rPr>
        <w:t>D</w:t>
      </w:r>
      <w:r>
        <w:rPr>
          <w:rFonts w:ascii="Times New Roman"/>
          <w:color w:val="000000"/>
          <w:spacing w:val="-4"/>
          <w:sz w:val="21"/>
        </w:rPr>
        <w:t xml:space="preserve"> </w:t>
      </w:r>
      <w:r>
        <w:rPr>
          <w:rFonts w:ascii="宋体" w:hAnsi="宋体" w:cs="宋体"/>
          <w:color w:val="000000"/>
          <w:spacing w:val="-2"/>
          <w:sz w:val="21"/>
        </w:rPr>
        <w:t>基因的表达。来自父本的</w:t>
      </w:r>
      <w:r>
        <w:rPr>
          <w:rFonts w:ascii="Times New Roman"/>
          <w:color w:val="000000"/>
          <w:spacing w:val="-3"/>
          <w:sz w:val="21"/>
        </w:rPr>
        <w:t xml:space="preserve"> </w:t>
      </w:r>
      <w:r>
        <w:rPr>
          <w:rFonts w:ascii="Times New Roman"/>
          <w:color w:val="000000"/>
          <w:spacing w:val="0"/>
          <w:sz w:val="21"/>
        </w:rPr>
        <w:t>G</w:t>
      </w:r>
      <w:r>
        <w:rPr>
          <w:rFonts w:ascii="Times New Roman"/>
          <w:color w:val="000000"/>
          <w:spacing w:val="-4"/>
          <w:sz w:val="21"/>
        </w:rPr>
        <w:t xml:space="preserve"> </w:t>
      </w:r>
      <w:r>
        <w:rPr>
          <w:rFonts w:ascii="宋体" w:hAnsi="宋体" w:cs="宋体"/>
          <w:color w:val="000000"/>
          <w:spacing w:val="0"/>
          <w:sz w:val="21"/>
        </w:rPr>
        <w:t>基因使</w:t>
      </w:r>
      <w:r>
        <w:rPr>
          <w:rFonts w:ascii="Times New Roman"/>
          <w:color w:val="000000"/>
          <w:spacing w:val="-4"/>
          <w:sz w:val="21"/>
        </w:rPr>
        <w:t xml:space="preserve"> </w:t>
      </w:r>
      <w:r>
        <w:rPr>
          <w:rFonts w:ascii="Times New Roman"/>
          <w:color w:val="000000"/>
          <w:spacing w:val="0"/>
          <w:sz w:val="21"/>
        </w:rPr>
        <w:t>D</w:t>
      </w:r>
      <w:r>
        <w:rPr>
          <w:rFonts w:ascii="Times New Roman"/>
          <w:color w:val="000000"/>
          <w:spacing w:val="-4"/>
          <w:sz w:val="21"/>
        </w:rPr>
        <w:t xml:space="preserve"> </w:t>
      </w:r>
      <w:r>
        <w:rPr>
          <w:rFonts w:ascii="宋体" w:hAnsi="宋体" w:cs="宋体"/>
          <w:color w:val="000000"/>
          <w:spacing w:val="-2"/>
          <w:sz w:val="21"/>
        </w:rPr>
        <w:t>基因高表达，而来</w:t>
      </w:r>
    </w:p>
    <w:p w14:paraId="5AE35DC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自母本、具有相同序列的</w:t>
      </w:r>
      <w:r>
        <w:rPr>
          <w:rFonts w:ascii="Times New Roman"/>
          <w:color w:val="000000"/>
          <w:spacing w:val="0"/>
          <w:sz w:val="21"/>
        </w:rPr>
        <w:t xml:space="preserve"> G </w:t>
      </w:r>
      <w:r>
        <w:rPr>
          <w:rFonts w:ascii="宋体" w:hAnsi="宋体" w:cs="宋体"/>
          <w:color w:val="000000"/>
          <w:spacing w:val="0"/>
          <w:sz w:val="21"/>
        </w:rPr>
        <w:t>基因只促进</w:t>
      </w:r>
      <w:r>
        <w:rPr>
          <w:rFonts w:ascii="Times New Roman"/>
          <w:color w:val="000000"/>
          <w:spacing w:val="0"/>
          <w:sz w:val="21"/>
        </w:rPr>
        <w:t xml:space="preserve"> M </w:t>
      </w:r>
      <w:r>
        <w:rPr>
          <w:rFonts w:ascii="宋体" w:hAnsi="宋体" w:cs="宋体"/>
          <w:color w:val="000000"/>
          <w:spacing w:val="0"/>
          <w:sz w:val="21"/>
        </w:rPr>
        <w:t>基因的表达，这种遗传现象属于</w:t>
      </w:r>
      <w:r>
        <w:rPr>
          <w:rFonts w:ascii="Times New Roman"/>
          <w:color w:val="000000"/>
          <w:spacing w:val="0"/>
          <w:sz w:val="21"/>
        </w:rPr>
        <w:t>______</w:t>
      </w:r>
      <w:r>
        <w:rPr>
          <w:rFonts w:ascii="宋体" w:hAnsi="宋体" w:cs="宋体"/>
          <w:color w:val="000000"/>
          <w:spacing w:val="0"/>
          <w:sz w:val="21"/>
        </w:rPr>
        <w:t>。</w:t>
      </w:r>
      <w:r>
        <w:rPr>
          <w:rFonts w:ascii="Times New Roman"/>
          <w:color w:val="000000"/>
          <w:spacing w:val="0"/>
          <w:sz w:val="21"/>
        </w:rPr>
        <w:t xml:space="preserve">GG </w:t>
      </w:r>
      <w:r>
        <w:rPr>
          <w:rFonts w:ascii="宋体" w:hAnsi="宋体" w:cs="宋体"/>
          <w:color w:val="000000"/>
          <w:spacing w:val="0"/>
          <w:sz w:val="21"/>
        </w:rPr>
        <w:t>基因型个体的体型</w:t>
      </w:r>
    </w:p>
    <w:p w14:paraId="0C52644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正常，推测其原</w:t>
      </w:r>
      <w:r>
        <w:rPr>
          <w:rFonts w:ascii="Times New Roman"/>
          <w:color w:val="000000"/>
          <w:spacing w:val="0"/>
          <w:sz w:val="21"/>
        </w:rPr>
        <w:t>_______</w:t>
      </w:r>
      <w:r>
        <w:rPr>
          <w:rFonts w:ascii="宋体" w:hAnsi="宋体" w:cs="宋体"/>
          <w:color w:val="000000"/>
          <w:spacing w:val="0"/>
          <w:sz w:val="21"/>
        </w:rPr>
        <w:t>。</w:t>
      </w:r>
    </w:p>
    <w:p w14:paraId="3EEBEEE7">
      <w:pPr>
        <w:spacing w:before="2099"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5"/>
          <w:sz w:val="21"/>
        </w:rPr>
        <w:t>）在育种过程中，较难实现美臀无角性状稳定遗传，考虑到胚胎操作过程较繁琐，可采集并保存</w:t>
      </w:r>
      <w:r>
        <w:rPr>
          <w:rFonts w:ascii="Times New Roman"/>
          <w:color w:val="000000"/>
          <w:spacing w:val="0"/>
          <w:sz w:val="21"/>
        </w:rPr>
        <w:t>________</w:t>
      </w:r>
    </w:p>
    <w:p w14:paraId="78DCE4F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，用于美臀无角羊的人工繁育。</w:t>
      </w:r>
    </w:p>
    <w:p w14:paraId="2C1217F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为探索神经活动调节体液免疫反应机理，我国科学家以实验小鼠为对象，对实验组小鼠进行手术并用药</w:t>
      </w:r>
    </w:p>
    <w:p w14:paraId="12161DA0">
      <w:pPr>
        <w:spacing w:before="237" w:after="0" w:line="220" w:lineRule="exact"/>
        <w:ind w:left="0" w:right="0" w:firstLine="0"/>
        <w:jc w:val="left"/>
        <w:rPr>
          <w:rFonts w:ascii="Times New Roman"/>
          <w:color w:val="000000"/>
          <w:spacing w:val="0"/>
          <w:sz w:val="21"/>
        </w:rPr>
      </w:pPr>
      <w:r>
        <w:rPr>
          <w:rFonts w:ascii="宋体" w:hAnsi="宋体" w:cs="宋体"/>
          <w:color w:val="000000"/>
          <w:spacing w:val="-3"/>
          <w:sz w:val="21"/>
        </w:rPr>
        <w:t>物处理以去除脾神经（交感神经纤维进入脾脏的分支），对照组小鼠进行同样手术但不去除脾神经。术后恢</w:t>
      </w:r>
    </w:p>
    <w:p w14:paraId="1DD77D9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复</w:t>
      </w:r>
      <w:r>
        <w:rPr>
          <w:rFonts w:ascii="Times New Roman"/>
          <w:color w:val="000000"/>
          <w:spacing w:val="0"/>
          <w:sz w:val="21"/>
        </w:rPr>
        <w:t xml:space="preserve"> 6 </w:t>
      </w:r>
      <w:r>
        <w:rPr>
          <w:rFonts w:ascii="宋体" w:hAnsi="宋体" w:cs="宋体"/>
          <w:color w:val="000000"/>
          <w:spacing w:val="0"/>
          <w:sz w:val="21"/>
        </w:rPr>
        <w:t>周，腹腔注射抗原</w:t>
      </w:r>
      <w:r>
        <w:rPr>
          <w:rFonts w:ascii="Times New Roman"/>
          <w:color w:val="000000"/>
          <w:spacing w:val="0"/>
          <w:sz w:val="21"/>
        </w:rPr>
        <w:t xml:space="preserve"> NP-KLH </w:t>
      </w:r>
      <w:r>
        <w:rPr>
          <w:rFonts w:ascii="宋体" w:hAnsi="宋体" w:cs="宋体"/>
          <w:color w:val="000000"/>
          <w:spacing w:val="0"/>
          <w:sz w:val="21"/>
        </w:rPr>
        <w:t>免疫小鼠。回答下列问题：</w:t>
      </w:r>
    </w:p>
    <w:p w14:paraId="6BF61C9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）对小鼠注射</w:t>
      </w:r>
      <w:r>
        <w:rPr>
          <w:rFonts w:ascii="Times New Roman"/>
          <w:color w:val="000000"/>
          <w:spacing w:val="0"/>
          <w:sz w:val="21"/>
        </w:rPr>
        <w:t xml:space="preserve"> NP-KLH </w:t>
      </w:r>
      <w:r>
        <w:rPr>
          <w:rFonts w:ascii="宋体" w:hAnsi="宋体" w:cs="宋体"/>
          <w:color w:val="000000"/>
          <w:spacing w:val="0"/>
          <w:sz w:val="21"/>
        </w:rPr>
        <w:t>后，通过抗原呈递，激活</w:t>
      </w:r>
      <w:r>
        <w:rPr>
          <w:rFonts w:ascii="Times New Roman"/>
          <w:color w:val="000000"/>
          <w:spacing w:val="0"/>
          <w:sz w:val="21"/>
        </w:rPr>
        <w:t>______</w:t>
      </w:r>
      <w:r>
        <w:rPr>
          <w:rFonts w:ascii="宋体" w:hAnsi="宋体" w:cs="宋体"/>
          <w:color w:val="000000"/>
          <w:spacing w:val="0"/>
          <w:sz w:val="21"/>
        </w:rPr>
        <w:t>细胞为</w:t>
      </w:r>
      <w:r>
        <w:rPr>
          <w:rFonts w:ascii="Times New Roman"/>
          <w:color w:val="000000"/>
          <w:spacing w:val="0"/>
          <w:sz w:val="21"/>
        </w:rPr>
        <w:t xml:space="preserve"> B </w:t>
      </w:r>
      <w:r>
        <w:rPr>
          <w:rFonts w:ascii="宋体" w:hAnsi="宋体" w:cs="宋体"/>
          <w:color w:val="000000"/>
          <w:spacing w:val="0"/>
          <w:sz w:val="21"/>
        </w:rPr>
        <w:t>细胞增殖分化提供第二个信号。</w:t>
      </w:r>
    </w:p>
    <w:p w14:paraId="3304C42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3"/>
          <w:sz w:val="21"/>
        </w:rPr>
        <w:t>）免疫后第</w:t>
      </w:r>
      <w:r>
        <w:rPr>
          <w:rFonts w:ascii="Times New Roman"/>
          <w:color w:val="000000"/>
          <w:spacing w:val="0"/>
          <w:sz w:val="21"/>
        </w:rPr>
        <w:t xml:space="preserve"> 7</w:t>
      </w:r>
      <w:r>
        <w:rPr>
          <w:rFonts w:ascii="宋体" w:hAnsi="宋体" w:cs="宋体"/>
          <w:color w:val="000000"/>
          <w:spacing w:val="-11"/>
          <w:sz w:val="21"/>
        </w:rPr>
        <w:t>、</w:t>
      </w:r>
      <w:r>
        <w:rPr>
          <w:rFonts w:ascii="Times New Roman"/>
          <w:color w:val="000000"/>
          <w:spacing w:val="0"/>
          <w:sz w:val="21"/>
        </w:rPr>
        <w:t>13</w:t>
      </w:r>
      <w:r>
        <w:rPr>
          <w:rFonts w:ascii="Times New Roman"/>
          <w:color w:val="000000"/>
          <w:spacing w:val="-3"/>
          <w:sz w:val="21"/>
        </w:rPr>
        <w:t xml:space="preserve"> </w:t>
      </w:r>
      <w:r>
        <w:rPr>
          <w:rFonts w:ascii="宋体" w:hAnsi="宋体" w:cs="宋体"/>
          <w:color w:val="000000"/>
          <w:spacing w:val="0"/>
          <w:sz w:val="21"/>
        </w:rPr>
        <w:t>天，采用荧光标记的特定抗体与细胞膜上相应</w:t>
      </w:r>
      <w:r>
        <w:rPr>
          <w:rFonts w:ascii="Times New Roman"/>
          <w:color w:val="000000"/>
          <w:spacing w:val="0"/>
          <w:sz w:val="21"/>
        </w:rPr>
        <w:t>______</w:t>
      </w:r>
      <w:r>
        <w:rPr>
          <w:rFonts w:ascii="宋体" w:hAnsi="宋体" w:cs="宋体"/>
          <w:color w:val="000000"/>
          <w:spacing w:val="-1"/>
          <w:sz w:val="21"/>
        </w:rPr>
        <w:t>结合进行识别的方法，对</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3"/>
          <w:sz w:val="21"/>
        </w:rPr>
        <w:t xml:space="preserve"> </w:t>
      </w:r>
      <w:r>
        <w:rPr>
          <w:rFonts w:ascii="宋体" w:hAnsi="宋体" w:cs="宋体"/>
          <w:color w:val="000000"/>
          <w:spacing w:val="0"/>
          <w:sz w:val="21"/>
        </w:rPr>
        <w:t>细胞</w:t>
      </w:r>
    </w:p>
    <w:p w14:paraId="1B979F2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和浆细胞分类计数，计算浆细胞占总</w:t>
      </w:r>
      <w:r>
        <w:rPr>
          <w:rFonts w:ascii="Times New Roman"/>
          <w:color w:val="000000"/>
          <w:spacing w:val="0"/>
          <w:sz w:val="21"/>
        </w:rPr>
        <w:t xml:space="preserve"> B </w:t>
      </w:r>
      <w:r>
        <w:rPr>
          <w:rFonts w:ascii="宋体" w:hAnsi="宋体" w:cs="宋体"/>
          <w:color w:val="000000"/>
          <w:spacing w:val="-8"/>
          <w:sz w:val="21"/>
        </w:rPr>
        <w:t>细胞的百分比（如图）。由第</w:t>
      </w:r>
      <w:r>
        <w:rPr>
          <w:rFonts w:ascii="Times New Roman"/>
          <w:color w:val="000000"/>
          <w:spacing w:val="8"/>
          <w:sz w:val="21"/>
        </w:rPr>
        <w:t xml:space="preserve"> </w:t>
      </w:r>
      <w:r>
        <w:rPr>
          <w:rFonts w:ascii="Times New Roman"/>
          <w:color w:val="000000"/>
          <w:spacing w:val="0"/>
          <w:sz w:val="21"/>
        </w:rPr>
        <w:t xml:space="preserve">13 </w:t>
      </w:r>
      <w:r>
        <w:rPr>
          <w:rFonts w:ascii="宋体" w:hAnsi="宋体" w:cs="宋体"/>
          <w:color w:val="000000"/>
          <w:spacing w:val="0"/>
          <w:sz w:val="21"/>
        </w:rPr>
        <w:t>天的数据可得出的结论是</w:t>
      </w:r>
      <w:r>
        <w:rPr>
          <w:rFonts w:ascii="Times New Roman"/>
          <w:color w:val="000000"/>
          <w:spacing w:val="0"/>
          <w:sz w:val="21"/>
        </w:rPr>
        <w:t>_______</w:t>
      </w:r>
      <w:r>
        <w:rPr>
          <w:rFonts w:ascii="宋体" w:hAnsi="宋体" w:cs="宋体"/>
          <w:color w:val="000000"/>
          <w:spacing w:val="0"/>
          <w:sz w:val="21"/>
        </w:rPr>
        <w:t>。</w:t>
      </w:r>
    </w:p>
    <w:p w14:paraId="5E3AD87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在免疫后第</w:t>
      </w:r>
      <w:r>
        <w:rPr>
          <w:rFonts w:ascii="Times New Roman"/>
          <w:color w:val="000000"/>
          <w:spacing w:val="0"/>
          <w:sz w:val="21"/>
        </w:rPr>
        <w:t xml:space="preserve"> 7 </w:t>
      </w:r>
      <w:r>
        <w:rPr>
          <w:rFonts w:ascii="宋体" w:hAnsi="宋体" w:cs="宋体"/>
          <w:color w:val="000000"/>
          <w:spacing w:val="0"/>
          <w:sz w:val="21"/>
        </w:rPr>
        <w:t>天，实验组脾脏浆细胞数量平均值低于对照组平均值，但研究者并不能依据该数据得出上述</w:t>
      </w:r>
    </w:p>
    <w:p w14:paraId="456AC7D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结论，原因是</w:t>
      </w:r>
      <w:r>
        <w:rPr>
          <w:rFonts w:ascii="Times New Roman"/>
          <w:color w:val="000000"/>
          <w:spacing w:val="0"/>
          <w:sz w:val="21"/>
        </w:rPr>
        <w:t>_______</w:t>
      </w:r>
      <w:r>
        <w:rPr>
          <w:rFonts w:ascii="宋体" w:hAnsi="宋体" w:cs="宋体"/>
          <w:color w:val="000000"/>
          <w:spacing w:val="0"/>
          <w:sz w:val="21"/>
        </w:rPr>
        <w:t>。</w:t>
      </w:r>
    </w:p>
    <w:p w14:paraId="11A0BFDC">
      <w:pPr>
        <w:spacing w:before="229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393F8F34">
      <w:pPr>
        <w:spacing w:before="0" w:after="0" w:line="0" w:lineRule="atLeast"/>
        <w:ind w:left="0" w:right="0" w:firstLine="0"/>
        <w:jc w:val="left"/>
        <w:rPr>
          <w:rFonts w:ascii="Arial"/>
          <w:color w:val="FF0000"/>
          <w:spacing w:val="0"/>
          <w:sz w:val="2"/>
        </w:rPr>
      </w:pPr>
    </w:p>
    <w:p w14:paraId="422B59B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9B8E9C">
      <w:pPr>
        <w:pStyle w:val="4"/>
        <w:sectPr>
          <w:pgSz w:w="11900" w:h="16840"/>
          <w:pgMar w:top="4874" w:right="100" w:bottom="0" w:left="1080" w:header="720" w:footer="720" w:gutter="0"/>
          <w:pgNumType w:start="1"/>
          <w:cols w:space="720" w:num="1"/>
          <w:docGrid w:linePitch="1" w:charSpace="0"/>
        </w:sectPr>
      </w:pPr>
    </w:p>
    <w:p w14:paraId="773F8A15">
      <w:pPr>
        <w:spacing w:before="0" w:after="0" w:line="0" w:lineRule="atLeast"/>
        <w:ind w:left="0" w:right="0" w:firstLine="0"/>
        <w:jc w:val="left"/>
        <w:rPr>
          <w:rFonts w:ascii="Arial"/>
          <w:color w:val="FF0000"/>
          <w:spacing w:val="0"/>
          <w:sz w:val="2"/>
        </w:rPr>
      </w:pPr>
    </w:p>
    <w:p w14:paraId="14E4BBBF">
      <w:pPr>
        <w:spacing w:before="0" w:after="0" w:line="243" w:lineRule="exact"/>
        <w:ind w:left="0" w:right="0" w:firstLine="0"/>
        <w:jc w:val="left"/>
        <w:rPr>
          <w:rFonts w:ascii="Times New Roman"/>
          <w:color w:val="000000"/>
          <w:spacing w:val="0"/>
          <w:sz w:val="21"/>
        </w:rPr>
      </w:pPr>
      <w:bookmarkStart w:id="8" w:name="br9"/>
      <w:bookmarkEnd w:id="8"/>
      <w:r>
        <w:pict>
          <v:shape id="_x0000_s1104" o:spid="_x0000_s1104" o:spt="75" type="#_x0000_t75" style="position:absolute;left:0pt;margin-left:404.15pt;margin-top:72.55pt;height:2.75pt;width:2.75pt;mso-position-horizontal-relative:page;mso-position-vertical-relative:page;z-index:-251648000;mso-width-relative:page;mso-height-relative:page;" filled="f" o:preferrelative="t" stroked="f" coordsize="21600,21600">
            <v:path/>
            <v:fill on="f" focussize="0,0"/>
            <v:stroke on="f" joinstyle="miter"/>
            <v:imagedata r:id="rId55" o:title=""/>
            <o:lock v:ext="edit" aspectratio="t"/>
          </v:shape>
        </w:pict>
      </w:r>
      <w:r>
        <w:pict>
          <v:shape id="_x0000_s1105" o:spid="_x0000_s1105" o:spt="75" type="#_x0000_t75" style="position:absolute;left:0pt;margin-left:116.8pt;margin-top:769.7pt;height:2.75pt;width:2.75pt;mso-position-horizontal-relative:page;mso-position-vertical-relative:page;z-index:-251649024;mso-width-relative:page;mso-height-relative:page;" filled="f" o:preferrelative="t" stroked="f" coordsize="21600,21600">
            <v:path/>
            <v:fill on="f" focussize="0,0"/>
            <v:stroke on="f" joinstyle="miter"/>
            <v:imagedata r:id="rId56" o:title=""/>
            <o:lock v:ext="edit" aspectratio="t"/>
          </v:shape>
        </w:pict>
      </w:r>
      <w:r>
        <w:pict>
          <v:shape id="_x0000_s1106" o:spid="_x0000_s1106" o:spt="75" type="#_x0000_t75" style="position:absolute;left:0pt;margin-left:53pt;margin-top:68.05pt;height:152.85pt;width:215.85pt;mso-position-horizontal-relative:page;mso-position-vertical-relative:page;z-index:-251650048;mso-width-relative:page;mso-height-relative:page;" filled="f" o:preferrelative="t" stroked="f" coordsize="21600,21600">
            <v:path/>
            <v:fill on="f" focussize="0,0"/>
            <v:stroke on="f" joinstyle="miter"/>
            <v:imagedata r:id="rId57" o:title=""/>
            <o:lock v:ext="edit" aspectratio="t"/>
          </v:shape>
        </w:pict>
      </w:r>
      <w:r>
        <w:pict>
          <v:shape id="_x0000_s1107" o:spid="_x0000_s1107" o:spt="75" type="#_x0000_t75" style="position:absolute;left:0pt;margin-left:47pt;margin-top:384.75pt;height:161.1pt;width:279.6pt;mso-position-horizontal-relative:page;mso-position-vertical-relative:page;z-index:-251651072;mso-width-relative:page;mso-height-relative:page;" filled="f" o:preferrelative="t" stroked="f" coordsize="21600,21600">
            <v:path/>
            <v:fill on="f" focussize="0,0"/>
            <v:stroke on="f" joinstyle="miter"/>
            <v:imagedata r:id="rId58" o:title=""/>
            <o:lock v:ext="edit" aspectratio="t"/>
          </v:shape>
        </w:pict>
      </w:r>
      <w:r>
        <w:rPr>
          <w:rFonts w:ascii="宋体" w:hAnsi="宋体" w:cs="宋体"/>
          <w:color w:val="000000"/>
          <w:spacing w:val="0"/>
          <w:sz w:val="21"/>
        </w:rPr>
        <w:t>注：图中圆圈表示小鼠不同个体的数据：黑色短横线表示平均值：上方值为统计分析所得概率值，</w:t>
      </w:r>
      <w:r>
        <w:rPr>
          <w:rFonts w:ascii="Times New Roman"/>
          <w:color w:val="000000"/>
          <w:spacing w:val="0"/>
          <w:sz w:val="21"/>
        </w:rPr>
        <w:t>p&lt;0.05</w:t>
      </w:r>
    </w:p>
    <w:p w14:paraId="3278829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时表示两组数据有显著差异。</w:t>
      </w:r>
    </w:p>
    <w:p w14:paraId="504698E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2"/>
          <w:sz w:val="21"/>
        </w:rPr>
        <w:t>）研究发现，脾神经末梢与脾脏</w:t>
      </w:r>
      <w:r>
        <w:rPr>
          <w:rFonts w:ascii="Times New Roman"/>
          <w:color w:val="000000"/>
          <w:spacing w:val="-2"/>
          <w:sz w:val="21"/>
        </w:rPr>
        <w:t xml:space="preserve"> </w:t>
      </w:r>
      <w:r>
        <w:rPr>
          <w:rFonts w:ascii="Times New Roman"/>
          <w:color w:val="000000"/>
          <w:spacing w:val="0"/>
          <w:sz w:val="21"/>
        </w:rPr>
        <w:t>T</w:t>
      </w:r>
      <w:r>
        <w:rPr>
          <w:rFonts w:ascii="Times New Roman"/>
          <w:color w:val="000000"/>
          <w:spacing w:val="-4"/>
          <w:sz w:val="21"/>
        </w:rPr>
        <w:t xml:space="preserve"> </w:t>
      </w:r>
      <w:r>
        <w:rPr>
          <w:rFonts w:ascii="宋体" w:hAnsi="宋体" w:cs="宋体"/>
          <w:color w:val="000000"/>
          <w:spacing w:val="-1"/>
          <w:sz w:val="21"/>
        </w:rPr>
        <w:t>细胞形成突触样结构，释放去甲肾上腺素促进</w:t>
      </w:r>
      <w:r>
        <w:rPr>
          <w:rFonts w:ascii="Times New Roman"/>
          <w:color w:val="000000"/>
          <w:spacing w:val="-3"/>
          <w:sz w:val="21"/>
        </w:rPr>
        <w:t xml:space="preserve"> </w:t>
      </w:r>
      <w:r>
        <w:rPr>
          <w:rFonts w:ascii="Times New Roman"/>
          <w:color w:val="000000"/>
          <w:spacing w:val="0"/>
          <w:sz w:val="21"/>
        </w:rPr>
        <w:t>T</w:t>
      </w:r>
      <w:r>
        <w:rPr>
          <w:rFonts w:ascii="Times New Roman"/>
          <w:color w:val="000000"/>
          <w:spacing w:val="-4"/>
          <w:sz w:val="21"/>
        </w:rPr>
        <w:t xml:space="preserve"> </w:t>
      </w:r>
      <w:r>
        <w:rPr>
          <w:rFonts w:ascii="宋体" w:hAnsi="宋体" w:cs="宋体"/>
          <w:color w:val="000000"/>
          <w:spacing w:val="0"/>
          <w:sz w:val="21"/>
        </w:rPr>
        <w:t>细胞合成并释放乙酰</w:t>
      </w:r>
    </w:p>
    <w:p w14:paraId="54B70E0E">
      <w:pPr>
        <w:spacing w:before="226" w:after="0" w:line="243" w:lineRule="exact"/>
        <w:ind w:left="0" w:right="0" w:firstLine="0"/>
        <w:jc w:val="left"/>
        <w:rPr>
          <w:rFonts w:ascii="Times New Roman"/>
          <w:color w:val="000000"/>
          <w:spacing w:val="0"/>
          <w:sz w:val="21"/>
        </w:rPr>
      </w:pPr>
      <w:r>
        <w:rPr>
          <w:rFonts w:ascii="宋体" w:hAnsi="宋体" w:cs="宋体"/>
          <w:color w:val="000000"/>
          <w:spacing w:val="-29"/>
          <w:sz w:val="21"/>
        </w:rPr>
        <w:t>胆碱（</w:t>
      </w:r>
      <w:r>
        <w:rPr>
          <w:rFonts w:ascii="Times New Roman"/>
          <w:color w:val="000000"/>
          <w:spacing w:val="0"/>
          <w:sz w:val="21"/>
        </w:rPr>
        <w:t>ACh</w:t>
      </w:r>
      <w:r>
        <w:rPr>
          <w:rFonts w:ascii="宋体" w:hAnsi="宋体" w:cs="宋体"/>
          <w:color w:val="000000"/>
          <w:spacing w:val="-48"/>
          <w:sz w:val="21"/>
        </w:rPr>
        <w:t>），基于</w:t>
      </w:r>
      <w:r>
        <w:rPr>
          <w:rFonts w:ascii="Times New Roman"/>
          <w:color w:val="000000"/>
          <w:spacing w:val="0"/>
          <w:sz w:val="21"/>
        </w:rPr>
        <w:t>ACh</w:t>
      </w:r>
      <w:r>
        <w:rPr>
          <w:rFonts w:ascii="宋体" w:hAnsi="宋体" w:cs="宋体"/>
          <w:color w:val="000000"/>
          <w:spacing w:val="0"/>
          <w:sz w:val="21"/>
        </w:rPr>
        <w:t>可与</w:t>
      </w:r>
      <w:r>
        <w:rPr>
          <w:rFonts w:ascii="Times New Roman"/>
          <w:color w:val="000000"/>
          <w:spacing w:val="0"/>
          <w:sz w:val="21"/>
        </w:rPr>
        <w:t>ACh</w:t>
      </w:r>
      <w:r>
        <w:rPr>
          <w:rFonts w:ascii="宋体" w:hAnsi="宋体" w:cs="宋体"/>
          <w:color w:val="000000"/>
          <w:spacing w:val="-29"/>
          <w:sz w:val="21"/>
        </w:rPr>
        <w:t>受体（</w:t>
      </w:r>
      <w:r>
        <w:rPr>
          <w:rFonts w:ascii="Times New Roman"/>
          <w:color w:val="000000"/>
          <w:spacing w:val="0"/>
          <w:sz w:val="21"/>
        </w:rPr>
        <w:t>AChR</w:t>
      </w:r>
      <w:r>
        <w:rPr>
          <w:rFonts w:ascii="宋体" w:hAnsi="宋体" w:cs="宋体"/>
          <w:color w:val="000000"/>
          <w:spacing w:val="-13"/>
          <w:sz w:val="21"/>
        </w:rPr>
        <w:t>）结合的事实，结合上述研究，研究者推测：</w:t>
      </w:r>
      <w:r>
        <w:rPr>
          <w:rFonts w:ascii="Times New Roman"/>
          <w:color w:val="000000"/>
          <w:spacing w:val="0"/>
          <w:sz w:val="21"/>
        </w:rPr>
        <w:t>ACh</w:t>
      </w:r>
      <w:r>
        <w:rPr>
          <w:rFonts w:ascii="宋体" w:hAnsi="宋体" w:cs="宋体"/>
          <w:color w:val="000000"/>
          <w:spacing w:val="0"/>
          <w:sz w:val="21"/>
        </w:rPr>
        <w:t>通过直接</w:t>
      </w:r>
      <w:r>
        <w:rPr>
          <w:rFonts w:ascii="Times New Roman"/>
          <w:color w:val="000000"/>
          <w:spacing w:val="0"/>
          <w:sz w:val="21"/>
        </w:rPr>
        <w:t>______</w:t>
      </w:r>
    </w:p>
    <w:p w14:paraId="7684EA7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以实现脾神经兴奋对体液免疫反应的调节作用。</w:t>
      </w:r>
    </w:p>
    <w:p w14:paraId="382CD962">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为证实该推测，首先需要确认脾脏</w:t>
      </w:r>
      <w:r>
        <w:rPr>
          <w:rFonts w:ascii="Times New Roman"/>
          <w:color w:val="000000"/>
          <w:spacing w:val="-4"/>
          <w:sz w:val="21"/>
        </w:rPr>
        <w:t xml:space="preserve"> </w:t>
      </w:r>
      <w:r>
        <w:rPr>
          <w:rFonts w:ascii="Times New Roman"/>
          <w:color w:val="000000"/>
          <w:spacing w:val="0"/>
          <w:sz w:val="21"/>
        </w:rPr>
        <w:t>B</w:t>
      </w:r>
      <w:r>
        <w:rPr>
          <w:rFonts w:ascii="Times New Roman"/>
          <w:color w:val="000000"/>
          <w:spacing w:val="-5"/>
          <w:sz w:val="21"/>
        </w:rPr>
        <w:t xml:space="preserve"> </w:t>
      </w:r>
      <w:r>
        <w:rPr>
          <w:rFonts w:ascii="宋体" w:hAnsi="宋体" w:cs="宋体"/>
          <w:color w:val="000000"/>
          <w:spacing w:val="0"/>
          <w:sz w:val="21"/>
        </w:rPr>
        <w:t>细胞是否存在</w:t>
      </w:r>
      <w:r>
        <w:rPr>
          <w:rFonts w:ascii="Times New Roman"/>
          <w:color w:val="000000"/>
          <w:spacing w:val="-5"/>
          <w:sz w:val="21"/>
        </w:rPr>
        <w:t xml:space="preserve"> </w:t>
      </w:r>
      <w:r>
        <w:rPr>
          <w:rFonts w:ascii="Times New Roman"/>
          <w:color w:val="000000"/>
          <w:spacing w:val="0"/>
          <w:sz w:val="21"/>
        </w:rPr>
        <w:t>AChR</w:t>
      </w:r>
      <w:r>
        <w:rPr>
          <w:rFonts w:ascii="宋体" w:hAnsi="宋体" w:cs="宋体"/>
          <w:color w:val="000000"/>
          <w:spacing w:val="-1"/>
          <w:sz w:val="21"/>
        </w:rPr>
        <w:t>。由于小鼠体内存在多种类型的</w:t>
      </w:r>
      <w:r>
        <w:rPr>
          <w:rFonts w:ascii="Times New Roman"/>
          <w:color w:val="000000"/>
          <w:spacing w:val="-3"/>
          <w:sz w:val="21"/>
        </w:rPr>
        <w:t xml:space="preserve"> </w:t>
      </w:r>
      <w:r>
        <w:rPr>
          <w:rFonts w:ascii="Times New Roman"/>
          <w:color w:val="000000"/>
          <w:spacing w:val="0"/>
          <w:sz w:val="21"/>
        </w:rPr>
        <w:t>AChR</w:t>
      </w:r>
      <w:r>
        <w:rPr>
          <w:rFonts w:ascii="宋体" w:hAnsi="宋体" w:cs="宋体"/>
          <w:color w:val="000000"/>
          <w:spacing w:val="-5"/>
          <w:sz w:val="21"/>
        </w:rPr>
        <w:t>，研究者采</w:t>
      </w:r>
    </w:p>
    <w:p w14:paraId="19F3A2B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用</w:t>
      </w:r>
      <w:r>
        <w:rPr>
          <w:rFonts w:ascii="Times New Roman"/>
          <w:color w:val="000000"/>
          <w:spacing w:val="0"/>
          <w:sz w:val="21"/>
        </w:rPr>
        <w:t xml:space="preserve"> PCR </w:t>
      </w:r>
      <w:r>
        <w:rPr>
          <w:rFonts w:ascii="宋体" w:hAnsi="宋体" w:cs="宋体"/>
          <w:color w:val="000000"/>
          <w:spacing w:val="0"/>
          <w:sz w:val="21"/>
        </w:rPr>
        <w:t>检测各类型</w:t>
      </w:r>
      <w:r>
        <w:rPr>
          <w:rFonts w:ascii="Times New Roman"/>
          <w:color w:val="000000"/>
          <w:spacing w:val="0"/>
          <w:sz w:val="21"/>
        </w:rPr>
        <w:t xml:space="preserve"> AChR </w:t>
      </w:r>
      <w:r>
        <w:rPr>
          <w:rFonts w:ascii="宋体" w:hAnsi="宋体" w:cs="宋体"/>
          <w:color w:val="000000"/>
          <w:spacing w:val="0"/>
          <w:sz w:val="21"/>
        </w:rPr>
        <w:t>的</w:t>
      </w:r>
      <w:r>
        <w:rPr>
          <w:rFonts w:ascii="Times New Roman"/>
          <w:color w:val="000000"/>
          <w:spacing w:val="0"/>
          <w:sz w:val="21"/>
        </w:rPr>
        <w:t xml:space="preserve"> mRNA</w:t>
      </w:r>
      <w:r>
        <w:rPr>
          <w:rFonts w:ascii="宋体" w:hAnsi="宋体" w:cs="宋体"/>
          <w:color w:val="000000"/>
          <w:spacing w:val="0"/>
          <w:sz w:val="21"/>
        </w:rPr>
        <w:t>，结果见表。根据该结果，首选</w:t>
      </w:r>
      <w:r>
        <w:rPr>
          <w:rFonts w:ascii="Times New Roman"/>
          <w:color w:val="000000"/>
          <w:spacing w:val="0"/>
          <w:sz w:val="21"/>
        </w:rPr>
        <w:t xml:space="preserve"> </w:t>
      </w:r>
      <w:r>
        <w:rPr>
          <w:rFonts w:ascii="Times New Roman" w:hAnsi="Times New Roman" w:cs="Times New Roman"/>
          <w:color w:val="000000"/>
          <w:spacing w:val="0"/>
          <w:sz w:val="21"/>
        </w:rPr>
        <w:t>AChR-α9</w:t>
      </w:r>
      <w:r>
        <w:rPr>
          <w:rFonts w:ascii="Times New Roman"/>
          <w:color w:val="000000"/>
          <w:spacing w:val="1"/>
          <w:sz w:val="21"/>
        </w:rPr>
        <w:t xml:space="preserve"> </w:t>
      </w:r>
      <w:r>
        <w:rPr>
          <w:rFonts w:ascii="宋体" w:hAnsi="宋体" w:cs="宋体"/>
          <w:color w:val="000000"/>
          <w:spacing w:val="0"/>
          <w:sz w:val="21"/>
        </w:rPr>
        <w:t>进行研究，理由是</w:t>
      </w:r>
      <w:r>
        <w:rPr>
          <w:rFonts w:ascii="Times New Roman"/>
          <w:color w:val="000000"/>
          <w:spacing w:val="0"/>
          <w:sz w:val="21"/>
        </w:rPr>
        <w:t>_______</w:t>
      </w:r>
      <w:r>
        <w:rPr>
          <w:rFonts w:ascii="宋体" w:hAnsi="宋体" w:cs="宋体"/>
          <w:color w:val="000000"/>
          <w:spacing w:val="0"/>
          <w:sz w:val="21"/>
        </w:rPr>
        <w:t>。</w:t>
      </w:r>
    </w:p>
    <w:p w14:paraId="4844E4B1">
      <w:pPr>
        <w:spacing w:before="316" w:after="0" w:line="243" w:lineRule="exact"/>
        <w:ind w:left="1981" w:right="0" w:firstLine="0"/>
        <w:jc w:val="left"/>
        <w:rPr>
          <w:rFonts w:ascii="Times New Roman"/>
          <w:color w:val="000000"/>
          <w:spacing w:val="0"/>
          <w:sz w:val="21"/>
        </w:rPr>
      </w:pPr>
      <w:r>
        <w:rPr>
          <w:rFonts w:ascii="Times New Roman"/>
          <w:color w:val="000000"/>
          <w:spacing w:val="0"/>
          <w:sz w:val="21"/>
        </w:rPr>
        <w:t xml:space="preserve">AChR </w:t>
      </w:r>
      <w:r>
        <w:rPr>
          <w:rFonts w:ascii="宋体" w:hAnsi="宋体" w:cs="宋体"/>
          <w:color w:val="000000"/>
          <w:spacing w:val="0"/>
          <w:sz w:val="21"/>
        </w:rPr>
        <w:t>类型</w:t>
      </w:r>
    </w:p>
    <w:p w14:paraId="63530BC2">
      <w:pPr>
        <w:spacing w:before="85" w:after="0" w:line="220" w:lineRule="exact"/>
        <w:ind w:left="0" w:right="0" w:firstLine="0"/>
        <w:jc w:val="left"/>
        <w:rPr>
          <w:rFonts w:ascii="Times New Roman"/>
          <w:color w:val="000000"/>
          <w:spacing w:val="0"/>
          <w:sz w:val="21"/>
        </w:rPr>
      </w:pPr>
      <w:r>
        <w:rPr>
          <w:rFonts w:ascii="宋体" w:hAnsi="宋体" w:cs="宋体"/>
          <w:color w:val="000000"/>
          <w:spacing w:val="0"/>
          <w:sz w:val="21"/>
        </w:rPr>
        <w:t>细胞样本</w:t>
      </w:r>
    </w:p>
    <w:p w14:paraId="17569F97">
      <w:pPr>
        <w:spacing w:before="85" w:after="0" w:line="243" w:lineRule="exact"/>
        <w:ind w:left="1981" w:right="0" w:firstLine="0"/>
        <w:jc w:val="left"/>
        <w:rPr>
          <w:rFonts w:ascii="Times New Roman"/>
          <w:color w:val="000000"/>
          <w:spacing w:val="0"/>
          <w:sz w:val="21"/>
        </w:rPr>
      </w:pPr>
      <w:r>
        <w:rPr>
          <w:rFonts w:ascii="Times New Roman" w:hAnsi="Times New Roman" w:cs="Times New Roman"/>
          <w:color w:val="000000"/>
          <w:spacing w:val="0"/>
          <w:sz w:val="21"/>
        </w:rPr>
        <w:t>AChR-β1</w:t>
      </w:r>
      <w:r>
        <w:rPr>
          <w:rFonts w:ascii="Times New Roman"/>
          <w:color w:val="000000"/>
          <w:spacing w:val="315"/>
          <w:sz w:val="21"/>
        </w:rPr>
        <w:t xml:space="preserve"> </w:t>
      </w:r>
      <w:r>
        <w:rPr>
          <w:rFonts w:ascii="Times New Roman" w:hAnsi="Times New Roman" w:cs="Times New Roman"/>
          <w:color w:val="000000"/>
          <w:spacing w:val="0"/>
          <w:sz w:val="21"/>
        </w:rPr>
        <w:t>AChR-β4</w:t>
      </w:r>
      <w:r>
        <w:rPr>
          <w:rFonts w:ascii="Times New Roman"/>
          <w:color w:val="000000"/>
          <w:spacing w:val="315"/>
          <w:sz w:val="21"/>
        </w:rPr>
        <w:t xml:space="preserve"> </w:t>
      </w:r>
      <w:r>
        <w:rPr>
          <w:rFonts w:ascii="Times New Roman" w:hAnsi="Times New Roman" w:cs="Times New Roman"/>
          <w:color w:val="000000"/>
          <w:spacing w:val="0"/>
          <w:sz w:val="21"/>
        </w:rPr>
        <w:t>AChR-α9</w:t>
      </w:r>
    </w:p>
    <w:p w14:paraId="572BFEC1">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总</w:t>
      </w:r>
      <w:r>
        <w:rPr>
          <w:rFonts w:ascii="Times New Roman"/>
          <w:color w:val="000000"/>
          <w:spacing w:val="0"/>
          <w:sz w:val="21"/>
        </w:rPr>
        <w:t xml:space="preserve"> B </w:t>
      </w:r>
      <w:r>
        <w:rPr>
          <w:rFonts w:ascii="宋体" w:hAnsi="宋体" w:cs="宋体"/>
          <w:color w:val="000000"/>
          <w:spacing w:val="0"/>
          <w:sz w:val="21"/>
        </w:rPr>
        <w:t>细胞</w:t>
      </w:r>
      <w:r>
        <w:rPr>
          <w:rFonts w:ascii="Times New Roman"/>
          <w:color w:val="000000"/>
          <w:spacing w:val="1053"/>
          <w:sz w:val="21"/>
        </w:rPr>
        <w:t xml:space="preserve"> </w:t>
      </w:r>
      <w:r>
        <w:rPr>
          <w:rFonts w:ascii="Times New Roman"/>
          <w:color w:val="000000"/>
          <w:spacing w:val="0"/>
          <w:sz w:val="21"/>
        </w:rPr>
        <w:t>+++</w:t>
      </w:r>
      <w:r>
        <w:rPr>
          <w:rFonts w:ascii="Times New Roman"/>
          <w:color w:val="000000"/>
          <w:spacing w:val="778"/>
          <w:sz w:val="21"/>
        </w:rPr>
        <w:t xml:space="preserve"> </w:t>
      </w:r>
      <w:r>
        <w:rPr>
          <w:rFonts w:ascii="Times New Roman"/>
          <w:color w:val="000000"/>
          <w:spacing w:val="0"/>
          <w:sz w:val="21"/>
        </w:rPr>
        <w:t>-</w:t>
      </w:r>
      <w:r>
        <w:rPr>
          <w:rFonts w:ascii="Times New Roman"/>
          <w:color w:val="000000"/>
          <w:spacing w:val="1063"/>
          <w:sz w:val="21"/>
        </w:rPr>
        <w:t xml:space="preserve"> </w:t>
      </w:r>
      <w:r>
        <w:rPr>
          <w:rFonts w:ascii="Times New Roman"/>
          <w:color w:val="000000"/>
          <w:spacing w:val="0"/>
          <w:sz w:val="21"/>
        </w:rPr>
        <w:t>+</w:t>
      </w:r>
    </w:p>
    <w:p w14:paraId="355CAA97">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生发中心</w:t>
      </w:r>
      <w:r>
        <w:rPr>
          <w:rFonts w:ascii="Times New Roman"/>
          <w:color w:val="000000"/>
          <w:spacing w:val="0"/>
          <w:sz w:val="21"/>
        </w:rPr>
        <w:t xml:space="preserve"> B </w:t>
      </w:r>
      <w:r>
        <w:rPr>
          <w:rFonts w:ascii="宋体" w:hAnsi="宋体" w:cs="宋体"/>
          <w:color w:val="000000"/>
          <w:spacing w:val="0"/>
          <w:sz w:val="21"/>
        </w:rPr>
        <w:t>细胞</w:t>
      </w:r>
      <w:r>
        <w:rPr>
          <w:rFonts w:ascii="Times New Roman"/>
          <w:color w:val="000000"/>
          <w:spacing w:val="423"/>
          <w:sz w:val="21"/>
        </w:rPr>
        <w:t xml:space="preserve"> </w:t>
      </w:r>
      <w:r>
        <w:rPr>
          <w:rFonts w:ascii="Times New Roman"/>
          <w:color w:val="000000"/>
          <w:spacing w:val="0"/>
          <w:sz w:val="21"/>
        </w:rPr>
        <w:t>++</w:t>
      </w:r>
      <w:r>
        <w:rPr>
          <w:rFonts w:ascii="Times New Roman"/>
          <w:color w:val="000000"/>
          <w:spacing w:val="896"/>
          <w:sz w:val="21"/>
        </w:rPr>
        <w:t xml:space="preserve"> </w:t>
      </w:r>
      <w:r>
        <w:rPr>
          <w:rFonts w:ascii="Times New Roman"/>
          <w:color w:val="000000"/>
          <w:spacing w:val="0"/>
          <w:sz w:val="21"/>
        </w:rPr>
        <w:t>-</w:t>
      </w:r>
      <w:r>
        <w:rPr>
          <w:rFonts w:ascii="Times New Roman"/>
          <w:color w:val="000000"/>
          <w:spacing w:val="1063"/>
          <w:sz w:val="21"/>
        </w:rPr>
        <w:t xml:space="preserve"> </w:t>
      </w:r>
      <w:r>
        <w:rPr>
          <w:rFonts w:ascii="Times New Roman"/>
          <w:color w:val="000000"/>
          <w:spacing w:val="0"/>
          <w:sz w:val="21"/>
        </w:rPr>
        <w:t>+++</w:t>
      </w:r>
    </w:p>
    <w:p w14:paraId="2A47738C">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浆细胞</w:t>
      </w:r>
      <w:r>
        <w:rPr>
          <w:rFonts w:ascii="Times New Roman"/>
          <w:color w:val="000000"/>
          <w:spacing w:val="1298"/>
          <w:sz w:val="21"/>
        </w:rPr>
        <w:t xml:space="preserve"> </w:t>
      </w:r>
      <w:r>
        <w:rPr>
          <w:rFonts w:ascii="Times New Roman"/>
          <w:color w:val="000000"/>
          <w:spacing w:val="0"/>
          <w:sz w:val="21"/>
        </w:rPr>
        <w:t>+++</w:t>
      </w:r>
      <w:r>
        <w:rPr>
          <w:rFonts w:ascii="Times New Roman"/>
          <w:color w:val="000000"/>
          <w:spacing w:val="778"/>
          <w:sz w:val="21"/>
        </w:rPr>
        <w:t xml:space="preserve"> </w:t>
      </w:r>
      <w:r>
        <w:rPr>
          <w:rFonts w:ascii="Times New Roman"/>
          <w:color w:val="000000"/>
          <w:spacing w:val="0"/>
          <w:sz w:val="21"/>
        </w:rPr>
        <w:t>++</w:t>
      </w:r>
      <w:r>
        <w:rPr>
          <w:rFonts w:ascii="Times New Roman"/>
          <w:color w:val="000000"/>
          <w:spacing w:val="896"/>
          <w:sz w:val="21"/>
        </w:rPr>
        <w:t xml:space="preserve"> </w:t>
      </w:r>
      <w:r>
        <w:rPr>
          <w:rFonts w:ascii="Times New Roman"/>
          <w:color w:val="000000"/>
          <w:spacing w:val="0"/>
          <w:sz w:val="21"/>
        </w:rPr>
        <w:t>++</w:t>
      </w:r>
    </w:p>
    <w:p w14:paraId="4A4D1824">
      <w:pPr>
        <w:spacing w:before="316" w:after="0" w:line="243" w:lineRule="exact"/>
        <w:ind w:left="0" w:right="0" w:firstLine="0"/>
        <w:jc w:val="left"/>
        <w:rPr>
          <w:rFonts w:ascii="Times New Roman"/>
          <w:color w:val="000000"/>
          <w:spacing w:val="0"/>
          <w:sz w:val="21"/>
        </w:rPr>
      </w:pPr>
      <w:r>
        <w:rPr>
          <w:rFonts w:ascii="宋体" w:hAnsi="宋体" w:cs="宋体"/>
          <w:color w:val="000000"/>
          <w:spacing w:val="-2"/>
          <w:sz w:val="21"/>
        </w:rPr>
        <w:t>注：生发中心是</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1"/>
          <w:sz w:val="21"/>
        </w:rPr>
        <w:t>细胞活化后增殖分化为浆细胞的场所，</w:t>
      </w:r>
      <w:r>
        <w:rPr>
          <w:rFonts w:ascii="Times New Roman"/>
          <w:color w:val="000000"/>
          <w:spacing w:val="0"/>
          <w:sz w:val="21"/>
        </w:rPr>
        <w:t>+</w:t>
      </w:r>
      <w:r>
        <w:rPr>
          <w:rFonts w:ascii="宋体" w:hAnsi="宋体" w:cs="宋体"/>
          <w:color w:val="000000"/>
          <w:spacing w:val="-2"/>
          <w:sz w:val="21"/>
        </w:rPr>
        <w:t>表示有检出，</w:t>
      </w:r>
      <w:r>
        <w:rPr>
          <w:rFonts w:ascii="Times New Roman"/>
          <w:color w:val="000000"/>
          <w:spacing w:val="0"/>
          <w:sz w:val="21"/>
        </w:rPr>
        <w:t>+</w:t>
      </w:r>
      <w:r>
        <w:rPr>
          <w:rFonts w:ascii="宋体" w:hAnsi="宋体" w:cs="宋体"/>
          <w:color w:val="000000"/>
          <w:spacing w:val="-1"/>
          <w:sz w:val="21"/>
        </w:rPr>
        <w:t>越多表示检出量越多；</w:t>
      </w:r>
      <w:r>
        <w:rPr>
          <w:rFonts w:ascii="Times New Roman"/>
          <w:color w:val="000000"/>
          <w:spacing w:val="0"/>
          <w:sz w:val="21"/>
        </w:rPr>
        <w:t>-</w:t>
      </w:r>
      <w:r>
        <w:rPr>
          <w:rFonts w:ascii="宋体" w:hAnsi="宋体" w:cs="宋体"/>
          <w:color w:val="000000"/>
          <w:spacing w:val="0"/>
          <w:sz w:val="21"/>
        </w:rPr>
        <w:t>表示未检</w:t>
      </w:r>
    </w:p>
    <w:p w14:paraId="7E3A1B4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出。</w:t>
      </w:r>
    </w:p>
    <w:p w14:paraId="73E2046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研究者将小鼠</w:t>
      </w:r>
      <w:r>
        <w:rPr>
          <w:rFonts w:ascii="Times New Roman"/>
          <w:color w:val="000000"/>
          <w:spacing w:val="0"/>
          <w:sz w:val="21"/>
        </w:rPr>
        <w:t xml:space="preserve"> </w:t>
      </w:r>
      <w:r>
        <w:rPr>
          <w:rFonts w:ascii="Times New Roman" w:hAnsi="Times New Roman" w:cs="Times New Roman"/>
          <w:color w:val="000000"/>
          <w:spacing w:val="0"/>
          <w:sz w:val="21"/>
        </w:rPr>
        <w:t>AChR-α9</w:t>
      </w:r>
      <w:r>
        <w:rPr>
          <w:rFonts w:ascii="Times New Roman"/>
          <w:color w:val="000000"/>
          <w:spacing w:val="1"/>
          <w:sz w:val="21"/>
        </w:rPr>
        <w:t xml:space="preserve"> </w:t>
      </w:r>
      <w:r>
        <w:rPr>
          <w:rFonts w:ascii="宋体" w:hAnsi="宋体" w:cs="宋体"/>
          <w:color w:val="000000"/>
          <w:spacing w:val="0"/>
          <w:sz w:val="21"/>
        </w:rPr>
        <w:t>基因敲除，然后对</w:t>
      </w:r>
      <w:r>
        <w:rPr>
          <w:rFonts w:ascii="Times New Roman"/>
          <w:color w:val="000000"/>
          <w:spacing w:val="0"/>
          <w:sz w:val="21"/>
        </w:rPr>
        <w:t>______</w:t>
      </w:r>
      <w:r>
        <w:rPr>
          <w:rFonts w:ascii="宋体" w:hAnsi="宋体" w:cs="宋体"/>
          <w:color w:val="000000"/>
          <w:spacing w:val="0"/>
          <w:sz w:val="21"/>
        </w:rPr>
        <w:t>进行处理并免疫小鼠，再检测各实验组与对照组小鼠脾脏</w:t>
      </w:r>
    </w:p>
    <w:p w14:paraId="6A376A9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浆细胞和抗体生成量，从而验证以上推测是否合理。</w:t>
      </w:r>
    </w:p>
    <w:p w14:paraId="4168E7F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大肠杆菌是重要工业菌株之一，其培养过程可分为快速生长期和生长稳定期两个阶段。为了通过调节蛋</w:t>
      </w:r>
    </w:p>
    <w:p w14:paraId="5CCF9E8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白质合成与降解速率来动态调控代谢途径关键酶的蛋白量，使细胞适配不同阶段的生产需求，研究者设计</w:t>
      </w:r>
    </w:p>
    <w:p w14:paraId="7F9BE09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了两种质粒，并以稳定性好的红色荧光蛋白</w:t>
      </w:r>
      <w:r>
        <w:rPr>
          <w:rFonts w:ascii="Times New Roman"/>
          <w:color w:val="000000"/>
          <w:spacing w:val="0"/>
          <w:sz w:val="21"/>
        </w:rPr>
        <w:t xml:space="preserve"> mKate2</w:t>
      </w:r>
      <w:r>
        <w:rPr>
          <w:rFonts w:ascii="Times New Roman"/>
          <w:color w:val="000000"/>
          <w:spacing w:val="1"/>
          <w:sz w:val="21"/>
        </w:rPr>
        <w:t xml:space="preserve"> </w:t>
      </w:r>
      <w:r>
        <w:rPr>
          <w:rFonts w:ascii="宋体" w:hAnsi="宋体" w:cs="宋体"/>
          <w:color w:val="000000"/>
          <w:spacing w:val="0"/>
          <w:sz w:val="21"/>
        </w:rPr>
        <w:t>为模式蛋白。测试质粒功能。回答下列问题：</w:t>
      </w:r>
    </w:p>
    <w:p w14:paraId="69D4559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）研究者首先构建质粒①（图</w:t>
      </w:r>
      <w:r>
        <w:rPr>
          <w:rFonts w:ascii="Times New Roman"/>
          <w:color w:val="000000"/>
          <w:spacing w:val="0"/>
          <w:sz w:val="21"/>
        </w:rPr>
        <w:t xml:space="preserve"> a</w:t>
      </w:r>
      <w:r>
        <w:rPr>
          <w:rFonts w:ascii="宋体" w:hAnsi="宋体" w:cs="宋体"/>
          <w:color w:val="000000"/>
          <w:spacing w:val="0"/>
          <w:sz w:val="21"/>
        </w:rPr>
        <w:t>）用于在细胞内表达</w:t>
      </w:r>
      <w:r>
        <w:rPr>
          <w:rFonts w:ascii="Times New Roman"/>
          <w:color w:val="000000"/>
          <w:spacing w:val="0"/>
          <w:sz w:val="21"/>
        </w:rPr>
        <w:t xml:space="preserve"> C-</w:t>
      </w:r>
      <w:r>
        <w:rPr>
          <w:rFonts w:ascii="宋体" w:hAnsi="宋体" w:cs="宋体"/>
          <w:color w:val="000000"/>
          <w:spacing w:val="0"/>
          <w:sz w:val="21"/>
        </w:rPr>
        <w:t>末端带</w:t>
      </w:r>
      <w:r>
        <w:rPr>
          <w:rFonts w:ascii="Times New Roman"/>
          <w:color w:val="000000"/>
          <w:spacing w:val="0"/>
          <w:sz w:val="21"/>
        </w:rPr>
        <w:t xml:space="preserve"> SsrA </w:t>
      </w:r>
      <w:r>
        <w:rPr>
          <w:rFonts w:ascii="宋体" w:hAnsi="宋体" w:cs="宋体"/>
          <w:color w:val="000000"/>
          <w:spacing w:val="0"/>
          <w:sz w:val="21"/>
        </w:rPr>
        <w:t>短肽的</w:t>
      </w:r>
      <w:r>
        <w:rPr>
          <w:rFonts w:ascii="Times New Roman"/>
          <w:color w:val="000000"/>
          <w:spacing w:val="0"/>
          <w:sz w:val="21"/>
        </w:rPr>
        <w:t xml:space="preserve"> mKate2</w:t>
      </w:r>
      <w:r>
        <w:rPr>
          <w:rFonts w:ascii="宋体" w:hAnsi="宋体" w:cs="宋体"/>
          <w:color w:val="000000"/>
          <w:spacing w:val="0"/>
          <w:sz w:val="21"/>
        </w:rPr>
        <w:t>，将质粒导入感受态</w:t>
      </w:r>
    </w:p>
    <w:p w14:paraId="62C033F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细胞后，在添加抗生素的选择培养基上培养。根据培养基上菌落的生长状况，结合</w:t>
      </w:r>
      <w:r>
        <w:rPr>
          <w:rFonts w:ascii="Times New Roman"/>
          <w:color w:val="000000"/>
          <w:spacing w:val="0"/>
          <w:sz w:val="21"/>
        </w:rPr>
        <w:t xml:space="preserve"> PCR </w:t>
      </w:r>
      <w:r>
        <w:rPr>
          <w:rFonts w:ascii="宋体" w:hAnsi="宋体" w:cs="宋体"/>
          <w:color w:val="000000"/>
          <w:spacing w:val="0"/>
          <w:sz w:val="21"/>
        </w:rPr>
        <w:t>及</w:t>
      </w:r>
      <w:r>
        <w:rPr>
          <w:rFonts w:ascii="Times New Roman"/>
          <w:color w:val="000000"/>
          <w:spacing w:val="0"/>
          <w:sz w:val="21"/>
        </w:rPr>
        <w:t>______</w:t>
      </w:r>
      <w:r>
        <w:rPr>
          <w:rFonts w:ascii="宋体" w:hAnsi="宋体" w:cs="宋体"/>
          <w:color w:val="000000"/>
          <w:spacing w:val="0"/>
          <w:sz w:val="21"/>
        </w:rPr>
        <w:t>检测，筛</w:t>
      </w:r>
    </w:p>
    <w:p w14:paraId="0EFD5449">
      <w:pPr>
        <w:spacing w:before="36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13A03722">
      <w:pPr>
        <w:spacing w:before="0" w:after="0" w:line="0" w:lineRule="atLeast"/>
        <w:ind w:left="0" w:right="0" w:firstLine="0"/>
        <w:jc w:val="left"/>
        <w:rPr>
          <w:rFonts w:ascii="Arial"/>
          <w:color w:val="FF0000"/>
          <w:spacing w:val="0"/>
          <w:sz w:val="2"/>
        </w:rPr>
      </w:pPr>
    </w:p>
    <w:p w14:paraId="6A8ECBD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0381036">
      <w:pPr>
        <w:pStyle w:val="4"/>
        <w:sectPr>
          <w:pgSz w:w="11900" w:h="16840"/>
          <w:pgMar w:top="4562" w:right="100" w:bottom="0" w:left="1080" w:header="720" w:footer="720" w:gutter="0"/>
          <w:pgNumType w:start="1"/>
          <w:cols w:space="720" w:num="1"/>
          <w:docGrid w:linePitch="1" w:charSpace="0"/>
        </w:sectPr>
      </w:pPr>
    </w:p>
    <w:p w14:paraId="4577EAB6">
      <w:pPr>
        <w:spacing w:before="0" w:after="0" w:line="0" w:lineRule="atLeast"/>
        <w:ind w:left="0" w:right="0" w:firstLine="0"/>
        <w:jc w:val="left"/>
        <w:rPr>
          <w:rFonts w:ascii="Arial"/>
          <w:color w:val="FF0000"/>
          <w:spacing w:val="0"/>
          <w:sz w:val="2"/>
        </w:rPr>
      </w:pPr>
    </w:p>
    <w:p w14:paraId="78941886">
      <w:pPr>
        <w:spacing w:before="0" w:after="0" w:line="243" w:lineRule="exact"/>
        <w:ind w:left="0" w:right="0" w:firstLine="0"/>
        <w:jc w:val="left"/>
        <w:rPr>
          <w:rFonts w:ascii="Times New Roman"/>
          <w:color w:val="000000"/>
          <w:spacing w:val="0"/>
          <w:sz w:val="21"/>
        </w:rPr>
      </w:pPr>
      <w:bookmarkStart w:id="9" w:name="br10"/>
      <w:bookmarkEnd w:id="9"/>
      <w:r>
        <w:pict>
          <v:shape id="_x0000_s1110" o:spid="_x0000_s1110" o:spt="75" type="#_x0000_t75" style="position:absolute;left:0pt;margin-left:404.15pt;margin-top:72.55pt;height:2.75pt;width:2.75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pict>
          <v:shape id="_x0000_s1111" o:spid="_x0000_s1111" o:spt="75" type="#_x0000_t75" style="position:absolute;left:0pt;margin-left:212.1pt;margin-top:473.3pt;height:5.75pt;width:5pt;mso-position-horizontal-relative:page;mso-position-vertical-relative:page;z-index:-251653120;mso-width-relative:page;mso-height-relative:page;" filled="f" o:preferrelative="t" stroked="f" coordsize="21600,21600">
            <v:path/>
            <v:fill on="f" focussize="0,0"/>
            <v:stroke on="f" joinstyle="miter"/>
            <v:imagedata r:id="rId6" o:title=""/>
            <o:lock v:ext="edit" aspectratio="t"/>
          </v:shape>
        </w:pict>
      </w:r>
      <w:r>
        <w:pict>
          <v:shape id="_x0000_s1112" o:spid="_x0000_s1112" o:spt="75" type="#_x0000_t75" style="position:absolute;left:0pt;margin-left:116.8pt;margin-top:769.7pt;height:2.75pt;width:2.75pt;mso-position-horizontal-relative:page;mso-position-vertical-relative:page;z-index:-251654144;mso-width-relative:page;mso-height-relative:page;" filled="f" o:preferrelative="t" stroked="f" coordsize="21600,21600">
            <v:path/>
            <v:fill on="f" focussize="0,0"/>
            <v:stroke on="f" joinstyle="miter"/>
            <v:imagedata r:id="rId59" o:title=""/>
            <o:lock v:ext="edit" aspectratio="t"/>
          </v:shape>
        </w:pict>
      </w:r>
      <w:r>
        <w:pict>
          <v:shape id="_x0000_s1113" o:spid="_x0000_s1113" o:spt="75" type="#_x0000_t75" style="position:absolute;left:0pt;margin-left:53pt;margin-top:95.8pt;height:159.6pt;width:360.65pt;mso-position-horizontal-relative:page;mso-position-vertical-relative:page;z-index:-251655168;mso-width-relative:page;mso-height-relative:page;" filled="f" o:preferrelative="t" stroked="f" coordsize="21600,21600">
            <v:path/>
            <v:fill on="f" focussize="0,0"/>
            <v:stroke on="f" joinstyle="miter"/>
            <v:imagedata r:id="rId60" o:title=""/>
            <o:lock v:ext="edit" aspectratio="t"/>
          </v:shape>
        </w:pict>
      </w:r>
      <w:r>
        <w:pict>
          <v:shape id="_x0000_s1114" o:spid="_x0000_s1114" o:spt="75" type="#_x0000_t75" style="position:absolute;left:0pt;margin-left:53pt;margin-top:331.45pt;height:124.3pt;width:141.55pt;mso-position-horizontal-relative:page;mso-position-vertical-relative:page;z-index:-251656192;mso-width-relative:page;mso-height-relative:page;" filled="f" o:preferrelative="t" stroked="f" coordsize="21600,21600">
            <v:path/>
            <v:fill on="f" focussize="0,0"/>
            <v:stroke on="f" joinstyle="miter"/>
            <v:imagedata r:id="rId61" o:title=""/>
            <o:lock v:ext="edit" aspectratio="t"/>
          </v:shape>
        </w:pict>
      </w:r>
      <w:r>
        <w:pict>
          <v:shape id="_x0000_s1115" o:spid="_x0000_s1115" o:spt="75" type="#_x0000_t75" style="position:absolute;left:0pt;margin-left:53pt;margin-top:626.35pt;height:50.8pt;width:347.9pt;mso-position-horizontal-relative:page;mso-position-vertical-relative:page;z-index:-251657216;mso-width-relative:page;mso-height-relative:page;" filled="f" o:preferrelative="t" stroked="f" coordsize="21600,21600">
            <v:path/>
            <v:fill on="f" focussize="0,0"/>
            <v:stroke on="f" joinstyle="miter"/>
            <v:imagedata r:id="rId62" o:title=""/>
            <o:lock v:ext="edit" aspectratio="t"/>
          </v:shape>
        </w:pict>
      </w:r>
      <w:r>
        <w:rPr>
          <w:rFonts w:ascii="宋体" w:hAnsi="宋体" w:cs="宋体"/>
          <w:color w:val="000000"/>
          <w:spacing w:val="0"/>
          <w:sz w:val="21"/>
        </w:rPr>
        <w:t>选获得重组菌株</w:t>
      </w:r>
      <w:r>
        <w:rPr>
          <w:rFonts w:ascii="Times New Roman"/>
          <w:color w:val="000000"/>
          <w:spacing w:val="0"/>
          <w:sz w:val="21"/>
        </w:rPr>
        <w:t xml:space="preserve"> W1</w:t>
      </w:r>
      <w:r>
        <w:rPr>
          <w:rFonts w:ascii="宋体" w:hAnsi="宋体" w:cs="宋体"/>
          <w:color w:val="000000"/>
          <w:spacing w:val="0"/>
          <w:sz w:val="21"/>
        </w:rPr>
        <w:t>。</w:t>
      </w:r>
    </w:p>
    <w:p w14:paraId="47075702">
      <w:pPr>
        <w:spacing w:before="3660"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）将</w:t>
      </w:r>
      <w:r>
        <w:rPr>
          <w:rFonts w:ascii="Times New Roman"/>
          <w:color w:val="000000"/>
          <w:spacing w:val="0"/>
          <w:sz w:val="21"/>
        </w:rPr>
        <w:t xml:space="preserve"> W1 </w:t>
      </w:r>
      <w:r>
        <w:rPr>
          <w:rFonts w:ascii="宋体" w:hAnsi="宋体" w:cs="宋体"/>
          <w:color w:val="000000"/>
          <w:spacing w:val="0"/>
          <w:sz w:val="21"/>
        </w:rPr>
        <w:t>在适宜条件下进行摇瓶培养，定时取样检测培养液中细胞密度，方法有</w:t>
      </w:r>
      <w:r>
        <w:rPr>
          <w:rFonts w:ascii="Times New Roman"/>
          <w:color w:val="000000"/>
          <w:spacing w:val="0"/>
          <w:sz w:val="21"/>
        </w:rPr>
        <w:t>______</w:t>
      </w:r>
      <w:r>
        <w:rPr>
          <w:rFonts w:ascii="宋体" w:hAnsi="宋体" w:cs="宋体"/>
          <w:color w:val="000000"/>
          <w:spacing w:val="-15"/>
          <w:sz w:val="21"/>
        </w:rPr>
        <w:t>（答一种）。接</w:t>
      </w:r>
    </w:p>
    <w:p w14:paraId="0FE48E59">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种前需检测液体培养基的荧光强度，其作用是</w:t>
      </w:r>
      <w:r>
        <w:rPr>
          <w:rFonts w:ascii="Times New Roman"/>
          <w:color w:val="000000"/>
          <w:spacing w:val="0"/>
          <w:sz w:val="21"/>
        </w:rPr>
        <w:t>________</w:t>
      </w:r>
      <w:r>
        <w:rPr>
          <w:rFonts w:ascii="宋体" w:hAnsi="宋体" w:cs="宋体"/>
          <w:color w:val="000000"/>
          <w:spacing w:val="-4"/>
          <w:sz w:val="21"/>
        </w:rPr>
        <w:t>。培养结果（图</w:t>
      </w:r>
      <w:r>
        <w:rPr>
          <w:rFonts w:ascii="Times New Roman"/>
          <w:color w:val="000000"/>
          <w:spacing w:val="1"/>
          <w:sz w:val="21"/>
        </w:rPr>
        <w:t xml:space="preserve"> </w:t>
      </w:r>
      <w:r>
        <w:rPr>
          <w:rFonts w:ascii="Times New Roman"/>
          <w:color w:val="000000"/>
          <w:spacing w:val="0"/>
          <w:sz w:val="21"/>
        </w:rPr>
        <w:t>b</w:t>
      </w:r>
      <w:r>
        <w:rPr>
          <w:rFonts w:ascii="宋体" w:hAnsi="宋体" w:cs="宋体"/>
          <w:color w:val="000000"/>
          <w:spacing w:val="-2"/>
          <w:sz w:val="21"/>
        </w:rPr>
        <w:t>）表明，进入生长稳定期后荧光强</w:t>
      </w:r>
    </w:p>
    <w:p w14:paraId="76053EB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度快速下降，原因是</w:t>
      </w:r>
      <w:r>
        <w:rPr>
          <w:rFonts w:ascii="Times New Roman"/>
          <w:color w:val="000000"/>
          <w:spacing w:val="0"/>
          <w:sz w:val="21"/>
        </w:rPr>
        <w:t>________</w:t>
      </w:r>
      <w:r>
        <w:rPr>
          <w:rFonts w:ascii="宋体" w:hAnsi="宋体" w:cs="宋体"/>
          <w:color w:val="000000"/>
          <w:spacing w:val="0"/>
          <w:sz w:val="21"/>
        </w:rPr>
        <w:t>。</w:t>
      </w:r>
    </w:p>
    <w:p w14:paraId="6AAE6AFD">
      <w:pPr>
        <w:spacing w:before="2710"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）研究者选用启动子</w:t>
      </w:r>
      <w:r>
        <w:rPr>
          <w:rFonts w:ascii="Times New Roman"/>
          <w:color w:val="000000"/>
          <w:spacing w:val="0"/>
          <w:sz w:val="21"/>
        </w:rPr>
        <w:t xml:space="preserve"> P</w:t>
      </w:r>
      <w:r>
        <w:rPr>
          <w:rFonts w:ascii="Times New Roman"/>
          <w:color w:val="000000"/>
          <w:spacing w:val="-3"/>
          <w:sz w:val="21"/>
          <w:vertAlign w:val="subscript"/>
        </w:rPr>
        <w:t>X</w:t>
      </w:r>
      <w:r>
        <w:rPr>
          <w:rFonts w:ascii="宋体" w:hAnsi="宋体" w:cs="宋体"/>
          <w:color w:val="000000"/>
          <w:spacing w:val="0"/>
          <w:sz w:val="21"/>
        </w:rPr>
        <w:t>、</w:t>
      </w:r>
      <w:r>
        <w:rPr>
          <w:rFonts w:ascii="Times New Roman"/>
          <w:color w:val="000000"/>
          <w:spacing w:val="0"/>
          <w:sz w:val="21"/>
        </w:rPr>
        <w:t xml:space="preserve">X </w:t>
      </w:r>
      <w:r>
        <w:rPr>
          <w:rFonts w:ascii="宋体" w:hAnsi="宋体" w:cs="宋体"/>
          <w:color w:val="000000"/>
          <w:spacing w:val="0"/>
          <w:sz w:val="21"/>
        </w:rPr>
        <w:t>基因（编码阻遏蛋白</w:t>
      </w:r>
      <w:r>
        <w:rPr>
          <w:rFonts w:ascii="Times New Roman"/>
          <w:color w:val="000000"/>
          <w:spacing w:val="0"/>
          <w:sz w:val="21"/>
        </w:rPr>
        <w:t xml:space="preserve"> X</w:t>
      </w:r>
      <w:r>
        <w:rPr>
          <w:rFonts w:ascii="宋体" w:hAnsi="宋体" w:cs="宋体"/>
          <w:color w:val="000000"/>
          <w:spacing w:val="0"/>
          <w:sz w:val="21"/>
        </w:rPr>
        <w:t>，阻遏</w:t>
      </w:r>
      <w:r>
        <w:rPr>
          <w:rFonts w:ascii="Times New Roman"/>
          <w:color w:val="000000"/>
          <w:spacing w:val="0"/>
          <w:sz w:val="21"/>
        </w:rPr>
        <w:t xml:space="preserve"> P</w:t>
      </w:r>
      <w:r>
        <w:rPr>
          <w:rFonts w:ascii="Times New Roman"/>
          <w:color w:val="000000"/>
          <w:spacing w:val="0"/>
          <w:sz w:val="21"/>
          <w:vertAlign w:val="subscript"/>
        </w:rPr>
        <w:t>X</w:t>
      </w:r>
      <w:r>
        <w:rPr>
          <w:rFonts w:ascii="Times New Roman"/>
          <w:color w:val="000000"/>
          <w:spacing w:val="-2"/>
          <w:sz w:val="21"/>
          <w:vertAlign w:val="subscript"/>
        </w:rPr>
        <w:t xml:space="preserve"> </w:t>
      </w:r>
      <w:r>
        <w:rPr>
          <w:rFonts w:ascii="宋体" w:hAnsi="宋体" w:cs="宋体"/>
          <w:color w:val="000000"/>
          <w:spacing w:val="-7"/>
          <w:sz w:val="21"/>
        </w:rPr>
        <w:t>开启转录），重新构建质粒②（图</w:t>
      </w:r>
      <w:r>
        <w:rPr>
          <w:rFonts w:ascii="Times New Roman"/>
          <w:color w:val="000000"/>
          <w:spacing w:val="7"/>
          <w:sz w:val="21"/>
        </w:rPr>
        <w:t xml:space="preserve"> </w:t>
      </w:r>
      <w:r>
        <w:rPr>
          <w:rFonts w:ascii="Times New Roman"/>
          <w:color w:val="000000"/>
          <w:spacing w:val="0"/>
          <w:sz w:val="21"/>
        </w:rPr>
        <w:t>a</w:t>
      </w:r>
      <w:r>
        <w:rPr>
          <w:rFonts w:ascii="宋体" w:hAnsi="宋体" w:cs="宋体"/>
          <w:color w:val="000000"/>
          <w:spacing w:val="-35"/>
          <w:sz w:val="21"/>
        </w:rPr>
        <w:t>），导</w:t>
      </w:r>
    </w:p>
    <w:p w14:paraId="4E1A304A">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入野生型大肠杆菌中获得重组菌株</w:t>
      </w:r>
      <w:r>
        <w:rPr>
          <w:rFonts w:ascii="Times New Roman"/>
          <w:color w:val="000000"/>
          <w:spacing w:val="0"/>
          <w:sz w:val="21"/>
        </w:rPr>
        <w:t xml:space="preserve"> W2</w:t>
      </w:r>
      <w:r>
        <w:rPr>
          <w:rFonts w:ascii="宋体" w:hAnsi="宋体" w:cs="宋体"/>
          <w:color w:val="000000"/>
          <w:spacing w:val="0"/>
          <w:sz w:val="21"/>
        </w:rPr>
        <w:t>。在适宜条件下摇瓶培养，</w:t>
      </w:r>
      <w:r>
        <w:rPr>
          <w:rFonts w:ascii="Times New Roman"/>
          <w:color w:val="000000"/>
          <w:spacing w:val="0"/>
          <w:sz w:val="21"/>
        </w:rPr>
        <w:t xml:space="preserve">W2 </w:t>
      </w:r>
      <w:r>
        <w:rPr>
          <w:rFonts w:ascii="宋体" w:hAnsi="宋体" w:cs="宋体"/>
          <w:color w:val="000000"/>
          <w:spacing w:val="0"/>
          <w:sz w:val="21"/>
        </w:rPr>
        <w:t>的生长趋势不变，培养期间荧光强度</w:t>
      </w:r>
    </w:p>
    <w:p w14:paraId="7F7A24E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的变化趋势为</w:t>
      </w:r>
      <w:r>
        <w:rPr>
          <w:rFonts w:ascii="Times New Roman"/>
          <w:color w:val="000000"/>
          <w:spacing w:val="0"/>
          <w:sz w:val="21"/>
        </w:rPr>
        <w:t>________</w:t>
      </w:r>
      <w:r>
        <w:rPr>
          <w:rFonts w:ascii="宋体" w:hAnsi="宋体" w:cs="宋体"/>
          <w:color w:val="000000"/>
          <w:spacing w:val="0"/>
          <w:sz w:val="21"/>
        </w:rPr>
        <w:t>。</w:t>
      </w:r>
    </w:p>
    <w:p w14:paraId="5936ABD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）莽草酸是一种重要工业化学品，其胞内合成代谢途径见图</w:t>
      </w:r>
      <w:r>
        <w:rPr>
          <w:rFonts w:ascii="Times New Roman"/>
          <w:color w:val="000000"/>
          <w:spacing w:val="0"/>
          <w:sz w:val="21"/>
        </w:rPr>
        <w:t xml:space="preserve"> c</w:t>
      </w:r>
      <w:r>
        <w:rPr>
          <w:rFonts w:ascii="宋体" w:hAnsi="宋体" w:cs="宋体"/>
          <w:color w:val="000000"/>
          <w:spacing w:val="0"/>
          <w:sz w:val="21"/>
        </w:rPr>
        <w:t>。由于野生型大肠杆菌胞内酶</w:t>
      </w:r>
      <w:r>
        <w:rPr>
          <w:rFonts w:ascii="Times New Roman"/>
          <w:color w:val="000000"/>
          <w:spacing w:val="0"/>
          <w:sz w:val="21"/>
        </w:rPr>
        <w:t xml:space="preserve"> A </w:t>
      </w:r>
      <w:r>
        <w:rPr>
          <w:rFonts w:ascii="宋体" w:hAnsi="宋体" w:cs="宋体"/>
          <w:color w:val="000000"/>
          <w:spacing w:val="0"/>
          <w:sz w:val="21"/>
        </w:rPr>
        <w:t>活性弱，</w:t>
      </w:r>
    </w:p>
    <w:p w14:paraId="3C00CDA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且莽草酸会被快速转化为细胞生长必需物，因此细胞中无法大量积累莽草酸。为了保证细胞正常生长，并</w:t>
      </w:r>
    </w:p>
    <w:p w14:paraId="4E63647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在生长稳定期实现莽草酸的大量积累，利用上述两种质粒的调控功能，结合野生型菌株遗传物质的改造，</w:t>
      </w:r>
    </w:p>
    <w:p w14:paraId="02C75BA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提出重组生产菌株构建思路：</w:t>
      </w:r>
      <w:r>
        <w:rPr>
          <w:rFonts w:ascii="Times New Roman"/>
          <w:color w:val="000000"/>
          <w:spacing w:val="0"/>
          <w:sz w:val="21"/>
        </w:rPr>
        <w:t>______</w:t>
      </w:r>
      <w:r>
        <w:rPr>
          <w:rFonts w:ascii="宋体" w:hAnsi="宋体" w:cs="宋体"/>
          <w:color w:val="000000"/>
          <w:spacing w:val="0"/>
          <w:sz w:val="21"/>
        </w:rPr>
        <w:t>。</w:t>
      </w:r>
    </w:p>
    <w:p w14:paraId="10A2DC85">
      <w:pPr>
        <w:spacing w:before="3074" w:after="0" w:line="243" w:lineRule="exact"/>
        <w:ind w:left="4111" w:right="0" w:firstLine="0"/>
        <w:jc w:val="left"/>
        <w:rPr>
          <w:rFonts w:ascii="Times New Roman"/>
          <w:color w:val="000000"/>
          <w:spacing w:val="0"/>
          <w:sz w:val="21"/>
        </w:rPr>
      </w:pPr>
      <w:bookmarkStart w:id="10" w:name="_GoBack"/>
      <w:bookmarkEnd w:id="10"/>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sectPr>
      <w:pgSz w:w="11900" w:h="16840"/>
      <w:pgMar w:top="1440"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0BA27650-D9B7-4830-B65A-A23816EC163C}"/>
  </w:font>
  <w:font w:name="宋体">
    <w:panose1 w:val="02010600030101010101"/>
    <w:charset w:val="86"/>
    <w:family w:val="auto"/>
    <w:pitch w:val="default"/>
    <w:sig w:usb0="00000003" w:usb1="288F0000" w:usb2="00000006" w:usb3="00000000" w:csb0="00040001" w:csb1="00000000"/>
    <w:embedRegular r:id="rId2" w:fontKey="{5F88658D-B019-418E-A2A8-BBFFD3D79D42}"/>
  </w:font>
  <w:font w:name="Wingdings">
    <w:panose1 w:val="05000000000000000000"/>
    <w:charset w:val="02"/>
    <w:family w:val="auto"/>
    <w:pitch w:val="default"/>
    <w:sig w:usb0="00000000" w:usb1="00000000" w:usb2="00000000" w:usb3="00000000" w:csb0="80000000" w:csb1="00000000"/>
    <w:embedRegular r:id="rId3" w:fontKey="{E88BC33A-C6AB-426C-939D-0174553D256C}"/>
  </w:font>
  <w:font w:name="Arial">
    <w:panose1 w:val="020B0604020202020204"/>
    <w:charset w:val="01"/>
    <w:family w:val="swiss"/>
    <w:pitch w:val="default"/>
    <w:sig w:usb0="E0002EFF" w:usb1="C000785B" w:usb2="00000009" w:usb3="00000000" w:csb0="400001FF" w:csb1="FFFF0000"/>
    <w:embedRegular r:id="rId4" w:fontKey="{E91306CE-8783-4AC7-A555-E68BED0BFEFD}"/>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A3DF2DE5-80D9-4952-B435-3C74339E655B}"/>
  </w:font>
  <w:font w:name="Symbol">
    <w:panose1 w:val="05050102010706020507"/>
    <w:charset w:val="02"/>
    <w:family w:val="roman"/>
    <w:pitch w:val="default"/>
    <w:sig w:usb0="00000000" w:usb1="00000000" w:usb2="00000000" w:usb3="00000000" w:csb0="80000000" w:csb1="00000000"/>
    <w:embedRegular r:id="rId6" w:fontKey="{79D43A0E-FCDA-4359-9FF6-923A82BE7A16}"/>
  </w:font>
  <w:font w:name="Calibri">
    <w:panose1 w:val="020F0502020204030204"/>
    <w:charset w:val="00"/>
    <w:family w:val="swiss"/>
    <w:pitch w:val="default"/>
    <w:sig w:usb0="E4002EFF" w:usb1="C000247B" w:usb2="00000009" w:usb3="00000000" w:csb0="200001FF" w:csb1="00000000"/>
    <w:embedRegular r:id="rId7" w:fontKey="{E20823ED-ED14-4287-B4AD-96B712B4A05E}"/>
  </w:font>
  <w:font w:name="Calibri">
    <w:panose1 w:val="020F0502020204030204"/>
    <w:charset w:val="CC"/>
    <w:family w:val="swiss"/>
    <w:pitch w:val="default"/>
    <w:sig w:usb0="E4002EFF" w:usb1="C000247B" w:usb2="00000009" w:usb3="00000000" w:csb0="200001FF" w:csb1="00000000"/>
    <w:embedRegular r:id="rId8" w:fontKey="{80316304-C581-4D1E-8EE2-B4A776019D6C}"/>
  </w:font>
  <w:font w:name="Arial">
    <w:panose1 w:val="020B0604020202020204"/>
    <w:charset w:val="CC"/>
    <w:family w:val="swiss"/>
    <w:pitch w:val="default"/>
    <w:sig w:usb0="E0002EFF" w:usb1="C000785B" w:usb2="00000009" w:usb3="00000000" w:csb0="400001FF" w:csb1="FFFF0000"/>
    <w:embedRegular r:id="rId9" w:fontKey="{797FF1B9-7B0F-471A-B481-27D60E9E3173}"/>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2B6979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uiPriority w:val="0"/>
    <w:rPr>
      <w:rFonts w:asciiTheme="minorHAnsi" w:hAnsiTheme="minorHAnsi" w:eastAsiaTheme="minorEastAsia" w:cstheme="minorBidi"/>
      <w:sz w:val="22"/>
      <w:szCs w:val="22"/>
      <w:lang w:val="en-US" w:eastAsia="zh-CN" w:bidi="ar-SA"/>
    </w:rPr>
  </w:style>
  <w:style w:type="table" w:customStyle="1" w:styleId="5">
    <w:name w:val="Table Normal"/>
    <w:semiHidden/>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4" Type="http://schemas.openxmlformats.org/officeDocument/2006/relationships/fontTable" Target="fontTable.xml"/><Relationship Id="rId63" Type="http://schemas.openxmlformats.org/officeDocument/2006/relationships/customXml" Target="../customXml/item1.xml"/><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8"/>
    <customShpInfo spid="_x0000_s1049"/>
    <customShpInfo spid="_x0000_s1050"/>
    <customShpInfo spid="_x0000_s1051"/>
    <customShpInfo spid="_x0000_s1052"/>
    <customShpInfo spid="_x0000_s1053"/>
    <customShpInfo spid="_x0000_s1056"/>
    <customShpInfo spid="_x0000_s1057"/>
    <customShpInfo spid="_x0000_s1058"/>
    <customShpInfo spid="_x0000_s1059"/>
    <customShpInfo spid="_x0000_s1060"/>
    <customShpInfo spid="_x0000_s1061"/>
    <customShpInfo spid="_x0000_s1062"/>
    <customShpInfo spid="_x0000_s1065"/>
    <customShpInfo spid="_x0000_s1066"/>
    <customShpInfo spid="_x0000_s1067"/>
    <customShpInfo spid="_x0000_s1068"/>
    <customShpInfo spid="_x0000_s1069"/>
    <customShpInfo spid="_x0000_s1070"/>
    <customShpInfo spid="_x0000_s1071"/>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9"/>
    <customShpInfo spid="_x0000_s1090"/>
    <customShpInfo spid="_x0000_s1091"/>
    <customShpInfo spid="_x0000_s1092"/>
    <customShpInfo spid="_x0000_s1093"/>
    <customShpInfo spid="_x0000_s1094"/>
    <customShpInfo spid="_x0000_s1097"/>
    <customShpInfo spid="_x0000_s1098"/>
    <customShpInfo spid="_x0000_s1099"/>
    <customShpInfo spid="_x0000_s1100"/>
    <customShpInfo spid="_x0000_s1101"/>
    <customShpInfo spid="_x0000_s1104"/>
    <customShpInfo spid="_x0000_s1105"/>
    <customShpInfo spid="_x0000_s1106"/>
    <customShpInfo spid="_x0000_s1107"/>
    <customShpInfo spid="_x0000_s1110"/>
    <customShpInfo spid="_x0000_s1111"/>
    <customShpInfo spid="_x0000_s1112"/>
    <customShpInfo spid="_x0000_s1113"/>
    <customShpInfo spid="_x0000_s1114"/>
    <customShpInfo spid="_x0000_s111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10</Pages>
  <Words>5084</Words>
  <Characters>5599</Characters>
  <Lines>0</Lines>
  <Paragraphs>190</Paragraphs>
  <TotalTime>3</TotalTime>
  <ScaleCrop>false</ScaleCrop>
  <LinksUpToDate>false</LinksUpToDate>
  <CharactersWithSpaces>5996</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2025-06-25T11:16:00Z</dcterms:created>
  <dc:creator>Administrator</dc:creator>
  <cp:lastModifiedBy>斯派@森校</cp:lastModifiedBy>
  <dcterms:modified xsi:type="dcterms:W3CDTF">2025-07-03T09:46:24Z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2052-12.1.0.21915</vt:lpwstr>
  </property>
  <property fmtid="{D5CDD505-2E9C-101B-9397-08002B2CF9AE}" pid="4" name="ICV">
    <vt:lpwstr>6E3981FFB4BC4AFABDC6D258FEDC4E1D_12</vt:lpwstr>
  </property>
</Properties>
</file>